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B4" w:rsidRDefault="00634C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4CB4" w:rsidRDefault="00634CB4">
      <w:pPr>
        <w:pStyle w:val="ConsPlusNormal"/>
        <w:jc w:val="both"/>
        <w:outlineLvl w:val="0"/>
      </w:pPr>
    </w:p>
    <w:p w:rsidR="00634CB4" w:rsidRDefault="00634CB4">
      <w:pPr>
        <w:pStyle w:val="ConsPlusNormal"/>
        <w:jc w:val="right"/>
        <w:outlineLvl w:val="0"/>
      </w:pPr>
      <w:r>
        <w:t>Введен в действие</w:t>
      </w:r>
    </w:p>
    <w:p w:rsidR="00634CB4" w:rsidRDefault="00634CB4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 агентства</w:t>
      </w:r>
    </w:p>
    <w:p w:rsidR="00634CB4" w:rsidRDefault="00634CB4">
      <w:pPr>
        <w:pStyle w:val="ConsPlusNormal"/>
        <w:jc w:val="right"/>
      </w:pPr>
      <w:r>
        <w:t>по техническому регулированию</w:t>
      </w:r>
    </w:p>
    <w:p w:rsidR="00634CB4" w:rsidRDefault="00634CB4">
      <w:pPr>
        <w:pStyle w:val="ConsPlusNormal"/>
        <w:jc w:val="right"/>
      </w:pPr>
      <w:r>
        <w:t>и метрологии</w:t>
      </w:r>
    </w:p>
    <w:p w:rsidR="00634CB4" w:rsidRDefault="00634CB4">
      <w:pPr>
        <w:pStyle w:val="ConsPlusNormal"/>
        <w:jc w:val="right"/>
      </w:pPr>
      <w:r>
        <w:t>от 15 сентября 2016 г. N 1133-ст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Title"/>
        <w:jc w:val="center"/>
      </w:pPr>
      <w:r>
        <w:t>МЕЖГОСУДАРСТВЕННЫЙ СТАНДАРТ</w:t>
      </w:r>
    </w:p>
    <w:p w:rsidR="00634CB4" w:rsidRDefault="00634CB4">
      <w:pPr>
        <w:pStyle w:val="ConsPlusTitle"/>
        <w:jc w:val="center"/>
      </w:pPr>
    </w:p>
    <w:p w:rsidR="00634CB4" w:rsidRDefault="00634CB4">
      <w:pPr>
        <w:pStyle w:val="ConsPlusTitle"/>
        <w:jc w:val="center"/>
      </w:pPr>
      <w:r>
        <w:t>ПШЕНИЦА</w:t>
      </w:r>
    </w:p>
    <w:p w:rsidR="00634CB4" w:rsidRDefault="00634CB4">
      <w:pPr>
        <w:pStyle w:val="ConsPlusTitle"/>
        <w:jc w:val="center"/>
      </w:pPr>
    </w:p>
    <w:p w:rsidR="00634CB4" w:rsidRDefault="00634CB4">
      <w:pPr>
        <w:pStyle w:val="ConsPlusTitle"/>
        <w:jc w:val="center"/>
      </w:pPr>
      <w:r>
        <w:t>ТЕХНИЧЕСКИЕ УСЛОВИЯ</w:t>
      </w:r>
    </w:p>
    <w:p w:rsidR="00634CB4" w:rsidRDefault="00634CB4">
      <w:pPr>
        <w:pStyle w:val="ConsPlusTitle"/>
        <w:jc w:val="center"/>
      </w:pPr>
    </w:p>
    <w:p w:rsidR="00634CB4" w:rsidRDefault="00634CB4">
      <w:pPr>
        <w:pStyle w:val="ConsPlusTitle"/>
        <w:jc w:val="center"/>
      </w:pPr>
      <w:r>
        <w:t>Wheat. Specifications</w:t>
      </w:r>
    </w:p>
    <w:p w:rsidR="00634CB4" w:rsidRDefault="00634CB4">
      <w:pPr>
        <w:pStyle w:val="ConsPlusTitle"/>
        <w:jc w:val="center"/>
      </w:pPr>
    </w:p>
    <w:p w:rsidR="00634CB4" w:rsidRDefault="00634CB4">
      <w:pPr>
        <w:pStyle w:val="ConsPlusTitle"/>
        <w:jc w:val="center"/>
      </w:pPr>
      <w:r>
        <w:t>ГОСТ 9353-2016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right"/>
      </w:pPr>
      <w:r>
        <w:t>МКС 67.060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right"/>
      </w:pPr>
      <w:r>
        <w:t>Дата введения</w:t>
      </w:r>
    </w:p>
    <w:p w:rsidR="00634CB4" w:rsidRDefault="00634CB4">
      <w:pPr>
        <w:pStyle w:val="ConsPlusNormal"/>
        <w:jc w:val="right"/>
      </w:pPr>
      <w:r>
        <w:t>1 июля 2018 года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center"/>
        <w:outlineLvl w:val="1"/>
      </w:pPr>
      <w:r>
        <w:t>Предисловие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6" w:history="1">
        <w:r>
          <w:rPr>
            <w:color w:val="0000FF"/>
          </w:rPr>
          <w:t>ГОСТ 1.0-2015</w:t>
        </w:r>
      </w:hyperlink>
      <w:r>
        <w:t xml:space="preserve"> "Межгосударственная система стандартизации. Основные положения" и </w:t>
      </w:r>
      <w:hyperlink r:id="rId7" w:history="1">
        <w:r>
          <w:rPr>
            <w:color w:val="0000FF"/>
          </w:rPr>
          <w:t>ГОСТ 1.2-2015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  <w:outlineLvl w:val="1"/>
      </w:pPr>
      <w:r>
        <w:t>Сведения о стандарте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>1 РАЗРАБОТАН Федеральным государственным бюджетным научным учреждением "Всероссийский научно-исследовательский институт зерна и продуктов его переработки" (ФГБНУ "ВНИИЗ")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2 ВНЕСЕН Федеральным агентством по техническому регулированию и метрологии Российской Федерации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3 ПРИНЯТ Межгосударственным советом по стандартизации, метрологии и сертификации (от 27 июля 2016 г. N 89-П)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634CB4" w:rsidRDefault="00634C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11"/>
        <w:gridCol w:w="4252"/>
      </w:tblGrid>
      <w:tr w:rsidR="00634CB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Краткое наименование страны по МК (ИСО 3166) 004-97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</w:pPr>
            <w:r>
              <w:t>Армения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</w:pPr>
            <w:r>
              <w:t>Минэкономики Республики Армения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Беларусь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BY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Госстандарт Республики Беларусь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lastRenderedPageBreak/>
              <w:t>Казахстан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Госстандарт Республики Казахстан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Киргизия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Кыргызстандарт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</w:pPr>
            <w:r>
              <w:t>Россия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</w:pPr>
            <w:r>
              <w:t>Росстандарт</w:t>
            </w:r>
          </w:p>
        </w:tc>
      </w:tr>
    </w:tbl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 xml:space="preserve">4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15 сентября 2016 г. N 1133-ст. межгосударственный стандарт ГОСТ 9353-2016 введен в действие в качестве национального стандарта Российской Федерации с 1 июля 2018 г.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5 ВЗАМЕН </w:t>
      </w:r>
      <w:hyperlink r:id="rId9" w:history="1">
        <w:r>
          <w:rPr>
            <w:color w:val="0000FF"/>
          </w:rPr>
          <w:t>ГОСТ 9353-90</w:t>
        </w:r>
      </w:hyperlink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>Настоящий стандарт распространяется на зерно мягкой (Triticum aestivum L.) и твердой (Triticum durum Desf.) пшеницы.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межгосударственные стандарты: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ГОСТ 12.1.004-91</w:t>
        </w:r>
      </w:hyperlink>
      <w:r>
        <w:t xml:space="preserve"> Система стандартов безопасности труда. Пожарная безопасность. Общие требования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ГОСТ 12.1.005-88</w:t>
        </w:r>
      </w:hyperlink>
      <w:r>
        <w:t xml:space="preserve"> Система стандартов безопасности труда. Общие санитарно-гигиенические требования к воздуху рабочей зоны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ГОСТ 12.2.003-91</w:t>
        </w:r>
      </w:hyperlink>
      <w:r>
        <w:t xml:space="preserve"> Система стандартов безопасности труда. Оборудование производственное. Общие требования безопасности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ГОСТ 12.4.009-83</w:t>
        </w:r>
      </w:hyperlink>
      <w:r>
        <w:t xml:space="preserve"> Система стандартов безопасности труда. Пожарная техника для защиты объектов. Основные виды. Размещение и обслуживание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ГОСТ 12.4.021-75</w:t>
        </w:r>
      </w:hyperlink>
      <w:r>
        <w:t xml:space="preserve"> Система стандартов безопасности труда. Системы вентиляционные. Общие требования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ГОСТ 10840-64</w:t>
        </w:r>
      </w:hyperlink>
      <w:r>
        <w:t xml:space="preserve"> Зерно. Методы определения натуры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ГОСТ 10846-91</w:t>
        </w:r>
      </w:hyperlink>
      <w:r>
        <w:t xml:space="preserve"> Зерно и продукты его переработки. Метод определения белка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ГОСТ 10940-64</w:t>
        </w:r>
      </w:hyperlink>
      <w:r>
        <w:t xml:space="preserve"> Зерно. Методы определения типового состава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ГОСТ 10967-90</w:t>
        </w:r>
      </w:hyperlink>
      <w:r>
        <w:t xml:space="preserve"> Зерно. Методы определения запаха и цвета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ГОСТ 10987-76</w:t>
        </w:r>
      </w:hyperlink>
      <w:r>
        <w:t xml:space="preserve"> Зерно. Методы определения стекловидности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lastRenderedPageBreak/>
        <w:t>ГОСТ 13496.20-2014 Комбикорма, комбикормовое сырье. Метод определения остаточных количеств пестицидов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ГОСТ 13586.1-2014 Зерно. Методы определения количества и качества клейковины в пшенице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ГОСТ 13586.3-2015</w:t>
        </w:r>
      </w:hyperlink>
      <w:r>
        <w:t xml:space="preserve"> Зерно. Правила приемки и методы отбора проб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ГОСТ 13586.4-83</w:t>
        </w:r>
      </w:hyperlink>
      <w:r>
        <w:t xml:space="preserve"> Зерно. Методы определения зараженности и поврежденности вредителями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ГОСТ 13586.5-2015</w:t>
        </w:r>
      </w:hyperlink>
      <w:r>
        <w:t xml:space="preserve"> Зерно. Метод определения влажности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ГОСТ 13586.6-93</w:t>
        </w:r>
      </w:hyperlink>
      <w:r>
        <w:t xml:space="preserve"> Зерно. Методы определения зараженности вредителями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ГОСТ ИСО 21569-2009 Продукты пищевые. Методы анализа для обнаружения генетически модифицированных организмов и производных продуктов. Методы качественного обнаружения на основе анализа нуклеиновых кислот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ГОСТ ИСО 21570-2009 Продукты пищевые. Методы анализа для обнаружения генетически модифицированных организмов и производных продуктов. Количественные методы, основанные на нуклеиновой кислоте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ГОСТ ИСО 21571-2009 Продукты пищевые. Методы анализа для обнаружения генетически модифицированных организмов и производных продуктов. Экстрагирование нуклеиновых кислот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ГОСТ 26927-86</w:t>
        </w:r>
      </w:hyperlink>
      <w:r>
        <w:t xml:space="preserve"> Сырье и продукты пищевые. Методы определения ртути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ГОСТ 26929-94</w:t>
        </w:r>
      </w:hyperlink>
      <w:r>
        <w:t xml:space="preserve"> Сырье и продукты пищевые. Подготовка проб. Минерализация для определения содержания токсичных элементов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ГОСТ 26930-86</w:t>
        </w:r>
      </w:hyperlink>
      <w:r>
        <w:t xml:space="preserve"> Сырье и продукты пищевые. Метод определения мышьяка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ГОСТ 26932-86</w:t>
        </w:r>
      </w:hyperlink>
      <w:r>
        <w:t xml:space="preserve"> Сырье и продукты пищевые. Методы определения свинца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ГОСТ 26933-86</w:t>
        </w:r>
      </w:hyperlink>
      <w:r>
        <w:t xml:space="preserve"> Сырье и продукты пищевые. Методы определения кадмия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ГОСТ 27186-86</w:t>
        </w:r>
      </w:hyperlink>
      <w:r>
        <w:t xml:space="preserve"> Зерно заготовляемое и поставляемое. Термины и определения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ГОСТ 27676-88</w:t>
        </w:r>
      </w:hyperlink>
      <w:r>
        <w:t xml:space="preserve"> Зерно и продукты его переработки. Метод определения числа падения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ГОСТ 28001-88</w:t>
        </w:r>
      </w:hyperlink>
      <w:r>
        <w:t xml:space="preserve"> Зерно фуражное, продукты его переработки, комбикорма. Методы определения микотоксинов: Т-2 токсина, зеараленона Ф-2 и охратоксина А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ГОСТ 30178-96</w:t>
        </w:r>
      </w:hyperlink>
      <w:r>
        <w:t xml:space="preserve"> Сырье и продукты пищевые. Атомно-абсорбционный метод определения токсичных элементов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ГОСТ 30483-97</w:t>
        </w:r>
      </w:hyperlink>
      <w:r>
        <w:t xml:space="preserve">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ГОСТ 30711-2001</w:t>
        </w:r>
      </w:hyperlink>
      <w:r>
        <w:t xml:space="preserve"> Продукты пищевые. Методы выявления и определения содержания афлатоксинов B1 и M1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ГОСТ 31481-2012</w:t>
        </w:r>
      </w:hyperlink>
      <w:r>
        <w:t xml:space="preserve"> Комбикорма, комбикормовое сырье. Метод определения остаточных количеств хлорорганических пестицидов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ГОСТ 31628-2012</w:t>
        </w:r>
      </w:hyperlink>
      <w:r>
        <w:t xml:space="preserve"> Продукты пищевые и продовольственное сырье. Инверсионно-вольтамперометрический метод определения массовой концентрации мышьяка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ГОСТ 31646-2012</w:t>
        </w:r>
      </w:hyperlink>
      <w:r>
        <w:t xml:space="preserve"> Зерновые культуры. Метод определения содержания фузариозных зерен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ГОСТ 31650-2012</w:t>
        </w:r>
      </w:hyperlink>
      <w:r>
        <w:t xml:space="preserve"> Средства лекарственные для животных, корма и кормовые добавки. Определение массовой доли ртути методом атомно-абсорбционной спектрометрии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ГОСТ 31653-2012</w:t>
        </w:r>
      </w:hyperlink>
      <w:r>
        <w:t xml:space="preserve"> Корма. Метод иммуноферментного определения микотоксинов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ГОСТ 31671-2012</w:t>
        </w:r>
      </w:hyperlink>
      <w:r>
        <w:t xml:space="preserve"> (EN 13805:2002) Продукты пищевые. Определение следовых элементов. Подготовка проб методом минерализации при повышенном давлении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ГОСТ 31691-2012</w:t>
        </w:r>
      </w:hyperlink>
      <w:r>
        <w:t xml:space="preserve"> Зерно и продукты его переработки, комбикорма. Определение содержания зеараленона методом высокоэффективной жидкостной хроматографии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ГОСТ 31707-2012</w:t>
        </w:r>
      </w:hyperlink>
      <w:r>
        <w:t xml:space="preserve"> (EN 14627:2005) Продукты пищевые. Определение следовых элементов. Определение общего мышьяка и селена методом атомно-абсорбционной спектрометрии с генерацией гибридов с предварительной минерализацией пробы под давлением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ГОСТ 31748-2012</w:t>
        </w:r>
      </w:hyperlink>
      <w:r>
        <w:t xml:space="preserve"> (ISO 16050:2003) Продукты пищевые. Определение афлатоксина B1 и общего содержания афлатоксинов B1, B2, G1 и G2 в зерновых культурах, орехах и продуктах их переработки. Метод высокоэффективной жидкостной хроматографии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ГОСТ 32161-2013</w:t>
        </w:r>
      </w:hyperlink>
      <w:r>
        <w:t xml:space="preserve"> Продукты пищевые. Метод определения содержания цезия Cs-137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ГОСТ 32163-2013</w:t>
        </w:r>
      </w:hyperlink>
      <w:r>
        <w:t xml:space="preserve"> Продукты пищевые. Метод определения содержания стронция Sr-90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ГОСТ 32164-2013</w:t>
        </w:r>
      </w:hyperlink>
      <w:r>
        <w:t xml:space="preserve"> Продукты пищевые. Метод отбора проб для определения стронция Sr-90 и цезия Cs-137</w:t>
      </w:r>
    </w:p>
    <w:p w:rsidR="00634CB4" w:rsidRDefault="00634CB4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ГОСТ 32587-2013</w:t>
        </w:r>
      </w:hyperlink>
      <w:r>
        <w:t xml:space="preserve"> Зерно и продукты его переработки, комбикорма. Определение охратоксина </w:t>
      </w:r>
      <w:proofErr w:type="gramStart"/>
      <w:r>
        <w:t>А</w:t>
      </w:r>
      <w:proofErr w:type="gramEnd"/>
      <w:r>
        <w:t xml:space="preserve"> методом высокоэффективной жидкостной хроматографии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ГОСТ EN 15891-2013 Продукты пищевые. Определение дезоксиниваленола в продовольственном зерне, продуктах его переработки и продуктах на зерновой основе для питания грудных детей и детей раннего возраста. Метод ВЭЖХ с применением иммуноаффинной колоночной очистки экстракта и спектрофотометрического детектирования в ультрафиолетовой области спектра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 Если ссылочный стандарт заменен (изменен), то при пользовании настоящим стандартом,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  <w:outlineLvl w:val="1"/>
      </w:pPr>
      <w:r>
        <w:t>3. Термины и определения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48" w:history="1">
        <w:r>
          <w:rPr>
            <w:color w:val="0000FF"/>
          </w:rPr>
          <w:t>ГОСТ 27186</w:t>
        </w:r>
      </w:hyperlink>
      <w:r>
        <w:t xml:space="preserve"> и </w:t>
      </w:r>
      <w:hyperlink w:anchor="P506" w:history="1">
        <w:r>
          <w:rPr>
            <w:color w:val="0000FF"/>
          </w:rPr>
          <w:t>[1]</w:t>
        </w:r>
      </w:hyperlink>
      <w:r>
        <w:t>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  <w:outlineLvl w:val="1"/>
      </w:pPr>
      <w:r>
        <w:t>4. Типы и подтипы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>4.1 Пшеницу подразделяют на типы по устойчивым природным признакам, связанным с ее технологическими, пищевыми и товарными свойствами, и подтипы - по изменяющимся природным признакам (стекловидности и цвету), указанным в таблице 1.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right"/>
      </w:pPr>
      <w:bookmarkStart w:id="0" w:name="P118"/>
      <w:bookmarkEnd w:id="0"/>
      <w:r>
        <w:t>Таблица 1</w:t>
      </w:r>
    </w:p>
    <w:p w:rsidR="00634CB4" w:rsidRDefault="00634C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680"/>
        <w:gridCol w:w="1020"/>
        <w:gridCol w:w="850"/>
        <w:gridCol w:w="3912"/>
        <w:gridCol w:w="1361"/>
      </w:tblGrid>
      <w:tr w:rsidR="00634CB4"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Номер и наименование типа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Содержание зерен пшеницы других типов, %, не более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Номер подтипа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Характеристика подтипа</w:t>
            </w:r>
          </w:p>
        </w:tc>
      </w:tr>
      <w:tr w:rsidR="00634CB4"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CB4" w:rsidRDefault="00634CB4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CB4" w:rsidRDefault="00634CB4"/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Цвет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Общая стекловидность, %</w:t>
            </w:r>
          </w:p>
        </w:tc>
      </w:tr>
      <w:tr w:rsidR="00634CB4"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</w:pPr>
            <w:r>
              <w:t>I - мягкая яровая краснозерная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</w:pPr>
            <w:r>
              <w:t>5 твердой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</w:pPr>
            <w:r>
              <w:t>Темно-красный. Допускается наличие желтых, желтобоких, обесцвеченных и потемневших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менее 75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634CB4" w:rsidRDefault="00634CB4"/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634CB4" w:rsidRDefault="00634CB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634CB4" w:rsidRDefault="00634CB4"/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Красный. Допускается наличие желтых, желтобоких, обесцвеченных и потемневших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менее 60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634CB4" w:rsidRDefault="00634CB4"/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634CB4" w:rsidRDefault="00634CB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634CB4" w:rsidRDefault="00634CB4"/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Светло-красный или желто-красный. Допускается наличие желтых обесцвеченных и потемневших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менее 40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634CB4" w:rsidRDefault="00634CB4"/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634CB4" w:rsidRDefault="00634CB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634CB4" w:rsidRDefault="00634CB4"/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Преобладают желтые и желтобокие зерна, придающие всей партии желтый оттенок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Менее 40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II - твердая яровая</w:t>
            </w: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10 белозерной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Темно-янтарный. Допускается наличие обесцвеченных и мучнистых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менее 70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Светло-янтарный. Допускается наличие обесцвеченных и мучнистых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III - мягкая яровая белозерная</w:t>
            </w: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менее 60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Менее 60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IV - мягкая озимая краснозерная</w:t>
            </w: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5 твердой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Темно-красный. Допускается наличие желтых, желтобоких, обесцвеченных и потемневших зерен в количестве, не нарушающем основного цвета.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менее 75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Красный. Допускается наличие желтых желтобоких, обесцвеченных и потемневших зерен в количестве, не нарушающем основного цвета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менее 60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Светло-красный или желто-красный. Допускается наличие желтых, желтобоких, обесцвеченных и потемневших зерен в количестве, не нарушающем основного цвета.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менее 40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634CB4" w:rsidRDefault="00634CB4"/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Преобладают желтые и желтобокие зерна, придающие всей партии желтый оттенок.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Менее 40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V - мягкая озимая белозерная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</w:pPr>
            <w:r>
              <w:t>VI - твердая озимая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</w:tbl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 xml:space="preserve">4.2 Пшеницу, содержащую примесь зерен пшеницы других типов более норм, установленных в </w:t>
      </w:r>
      <w:hyperlink w:anchor="P118" w:history="1">
        <w:r>
          <w:rPr>
            <w:color w:val="0000FF"/>
          </w:rPr>
          <w:t>таблице 1</w:t>
        </w:r>
      </w:hyperlink>
      <w:r>
        <w:t>, определяют, как "смесь типов" с указанием состава в процентах.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4.3 Пшеницу всех типов и подтипов, соответствующую требованиям данного подтипа по стекловидности, но не отвечающую требованиям по его цвету, относят к тому подтипу, которому она отвечает по стекловидности.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4.4 Пшеницу, потерявшую в результате неблагоприятных условий созревания, уборки или хранения свой естественный цвет, </w:t>
      </w:r>
      <w:proofErr w:type="gramStart"/>
      <w:r>
        <w:t>определяют</w:t>
      </w:r>
      <w:proofErr w:type="gramEnd"/>
      <w:r>
        <w:t xml:space="preserve"> как "потемневшая" (при наличии темных оттенков) или "обесцвеченная" с указанием номера типа и подтипа.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  <w:outlineLvl w:val="1"/>
      </w:pPr>
      <w:r>
        <w:t>5. Технические требования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>5.1 Пшеницу в зависимости от качества зерна подразделяют на классы в соответствии с требованиями, указанными: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- в таблице 2 - для мягкой пшеницы,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- </w:t>
      </w:r>
      <w:hyperlink w:anchor="P284" w:history="1">
        <w:r>
          <w:rPr>
            <w:color w:val="0000FF"/>
          </w:rPr>
          <w:t>таблице 3</w:t>
        </w:r>
      </w:hyperlink>
      <w:r>
        <w:t xml:space="preserve"> - для твердой пшеницы.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right"/>
      </w:pPr>
      <w:bookmarkStart w:id="1" w:name="P199"/>
      <w:bookmarkEnd w:id="1"/>
      <w:r>
        <w:t>Таблица 2</w:t>
      </w:r>
    </w:p>
    <w:p w:rsidR="00634CB4" w:rsidRDefault="00634C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991"/>
        <w:gridCol w:w="991"/>
        <w:gridCol w:w="1361"/>
        <w:gridCol w:w="1269"/>
        <w:gridCol w:w="1757"/>
      </w:tblGrid>
      <w:tr w:rsidR="00634CB4">
        <w:tc>
          <w:tcPr>
            <w:tcW w:w="2722" w:type="dxa"/>
            <w:vMerge w:val="restart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369" w:type="dxa"/>
            <w:gridSpan w:val="5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Характеристика и ограничительная норма для мягкой пшеницы класса</w:t>
            </w:r>
          </w:p>
        </w:tc>
      </w:tr>
      <w:tr w:rsidR="00634CB4">
        <w:tc>
          <w:tcPr>
            <w:tcW w:w="2722" w:type="dxa"/>
            <w:vMerge/>
          </w:tcPr>
          <w:p w:rsidR="00634CB4" w:rsidRDefault="00634CB4"/>
        </w:tc>
        <w:tc>
          <w:tcPr>
            <w:tcW w:w="991" w:type="dxa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1-го</w:t>
            </w:r>
          </w:p>
        </w:tc>
        <w:tc>
          <w:tcPr>
            <w:tcW w:w="991" w:type="dxa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2-го</w:t>
            </w:r>
          </w:p>
        </w:tc>
        <w:tc>
          <w:tcPr>
            <w:tcW w:w="1361" w:type="dxa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3-го</w:t>
            </w:r>
          </w:p>
        </w:tc>
        <w:tc>
          <w:tcPr>
            <w:tcW w:w="1269" w:type="dxa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4-го</w:t>
            </w:r>
          </w:p>
        </w:tc>
        <w:tc>
          <w:tcPr>
            <w:tcW w:w="1757" w:type="dxa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5-го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Тип, подтип</w:t>
            </w:r>
          </w:p>
        </w:tc>
        <w:tc>
          <w:tcPr>
            <w:tcW w:w="1982" w:type="dxa"/>
            <w:gridSpan w:val="2"/>
          </w:tcPr>
          <w:p w:rsidR="00634CB4" w:rsidRDefault="00634CB4">
            <w:pPr>
              <w:pStyle w:val="ConsPlusNormal"/>
            </w:pPr>
            <w:r>
              <w:t>I и IV типы, 1 - 2 подтипы; III тип, 1 подтип и V тип.</w:t>
            </w:r>
          </w:p>
        </w:tc>
        <w:tc>
          <w:tcPr>
            <w:tcW w:w="1361" w:type="dxa"/>
          </w:tcPr>
          <w:p w:rsidR="00634CB4" w:rsidRDefault="00634CB4">
            <w:pPr>
              <w:pStyle w:val="ConsPlusNormal"/>
            </w:pPr>
            <w:r>
              <w:t>I, III, IV типы, 1 - 3 подтипы и V тип.</w:t>
            </w:r>
          </w:p>
        </w:tc>
        <w:tc>
          <w:tcPr>
            <w:tcW w:w="3026" w:type="dxa"/>
            <w:gridSpan w:val="2"/>
          </w:tcPr>
          <w:p w:rsidR="00634CB4" w:rsidRDefault="00634CB4">
            <w:pPr>
              <w:pStyle w:val="ConsPlusNormal"/>
            </w:pPr>
            <w:r>
              <w:t>I, III, IV типы, все подтипы; V тип и смесь типов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Состояние</w:t>
            </w:r>
          </w:p>
        </w:tc>
        <w:tc>
          <w:tcPr>
            <w:tcW w:w="6369" w:type="dxa"/>
            <w:gridSpan w:val="5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В здоровом, негреющемся состоянии</w:t>
            </w:r>
          </w:p>
        </w:tc>
      </w:tr>
      <w:tr w:rsidR="00634CB4">
        <w:tc>
          <w:tcPr>
            <w:tcW w:w="2722" w:type="dxa"/>
            <w:vMerge w:val="restart"/>
          </w:tcPr>
          <w:p w:rsidR="00634CB4" w:rsidRDefault="00634CB4">
            <w:pPr>
              <w:pStyle w:val="ConsPlusNormal"/>
            </w:pPr>
            <w:r>
              <w:t>Цвет</w:t>
            </w:r>
          </w:p>
        </w:tc>
        <w:tc>
          <w:tcPr>
            <w:tcW w:w="6369" w:type="dxa"/>
            <w:gridSpan w:val="5"/>
          </w:tcPr>
          <w:p w:rsidR="00634CB4" w:rsidRDefault="00634CB4">
            <w:pPr>
              <w:pStyle w:val="ConsPlusNormal"/>
            </w:pPr>
            <w:r>
              <w:t>Свойственный здоровому зерну данного типа и подтипа</w:t>
            </w:r>
          </w:p>
        </w:tc>
      </w:tr>
      <w:tr w:rsidR="00634CB4">
        <w:tc>
          <w:tcPr>
            <w:tcW w:w="2722" w:type="dxa"/>
            <w:vMerge/>
          </w:tcPr>
          <w:p w:rsidR="00634CB4" w:rsidRDefault="00634CB4"/>
        </w:tc>
        <w:tc>
          <w:tcPr>
            <w:tcW w:w="1982" w:type="dxa"/>
            <w:gridSpan w:val="2"/>
          </w:tcPr>
          <w:p w:rsidR="00634CB4" w:rsidRDefault="00634CB4">
            <w:pPr>
              <w:pStyle w:val="ConsPlusNormal"/>
            </w:pPr>
            <w:r>
              <w:t xml:space="preserve">Допускается </w:t>
            </w:r>
            <w:r>
              <w:lastRenderedPageBreak/>
              <w:t>первая степень обесцвеченности</w:t>
            </w:r>
          </w:p>
        </w:tc>
        <w:tc>
          <w:tcPr>
            <w:tcW w:w="1361" w:type="dxa"/>
          </w:tcPr>
          <w:p w:rsidR="00634CB4" w:rsidRDefault="00634CB4">
            <w:pPr>
              <w:pStyle w:val="ConsPlusNormal"/>
            </w:pPr>
            <w:r>
              <w:lastRenderedPageBreak/>
              <w:t xml:space="preserve">Допускается </w:t>
            </w:r>
            <w:r>
              <w:lastRenderedPageBreak/>
              <w:t>первая и вторая степени обесцвеченности</w:t>
            </w:r>
          </w:p>
        </w:tc>
        <w:tc>
          <w:tcPr>
            <w:tcW w:w="1269" w:type="dxa"/>
          </w:tcPr>
          <w:p w:rsidR="00634CB4" w:rsidRDefault="00634CB4">
            <w:pPr>
              <w:pStyle w:val="ConsPlusNormal"/>
            </w:pPr>
            <w:r>
              <w:lastRenderedPageBreak/>
              <w:t>Допускаетс</w:t>
            </w:r>
            <w:r>
              <w:lastRenderedPageBreak/>
              <w:t>я любая степень обесцвеченности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lastRenderedPageBreak/>
              <w:t xml:space="preserve">Допускается </w:t>
            </w:r>
            <w:r>
              <w:lastRenderedPageBreak/>
              <w:t>любая степень обесцвеченности и потемневшая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lastRenderedPageBreak/>
              <w:t>Запах</w:t>
            </w:r>
          </w:p>
        </w:tc>
        <w:tc>
          <w:tcPr>
            <w:tcW w:w="6369" w:type="dxa"/>
            <w:gridSpan w:val="5"/>
          </w:tcPr>
          <w:p w:rsidR="00634CB4" w:rsidRDefault="00634CB4">
            <w:pPr>
              <w:pStyle w:val="ConsPlusNormal"/>
            </w:pPr>
            <w:r>
              <w:t>Свойственный здоровому зерну пшеницы, без плесневого, солодового, затхлого и других посторонних запахов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 xml:space="preserve">Массовая доля белка, в пересчете на сухое вещество, %, не менее </w:t>
            </w:r>
            <w:hyperlink w:anchor="P2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36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69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Количество клейковины, %, не менее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6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269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  <w:tcBorders>
              <w:bottom w:val="nil"/>
            </w:tcBorders>
          </w:tcPr>
          <w:p w:rsidR="00634CB4" w:rsidRDefault="00634CB4">
            <w:pPr>
              <w:pStyle w:val="ConsPlusNormal"/>
            </w:pPr>
            <w:r>
              <w:t>Качество клейковины, не ниже:</w:t>
            </w:r>
          </w:p>
        </w:tc>
        <w:tc>
          <w:tcPr>
            <w:tcW w:w="1982" w:type="dxa"/>
            <w:gridSpan w:val="2"/>
            <w:tcBorders>
              <w:bottom w:val="nil"/>
            </w:tcBorders>
            <w:vAlign w:val="bottom"/>
          </w:tcPr>
          <w:p w:rsidR="00634CB4" w:rsidRDefault="00634CB4">
            <w:pPr>
              <w:pStyle w:val="ConsPlusNormal"/>
            </w:pPr>
          </w:p>
        </w:tc>
        <w:tc>
          <w:tcPr>
            <w:tcW w:w="2630" w:type="dxa"/>
            <w:gridSpan w:val="2"/>
            <w:tcBorders>
              <w:bottom w:val="nil"/>
            </w:tcBorders>
            <w:vAlign w:val="bottom"/>
          </w:tcPr>
          <w:p w:rsidR="00634CB4" w:rsidRDefault="00634CB4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blPrEx>
          <w:tblBorders>
            <w:insideH w:val="nil"/>
          </w:tblBorders>
        </w:tblPrEx>
        <w:tc>
          <w:tcPr>
            <w:tcW w:w="2722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ind w:firstLine="283"/>
            </w:pPr>
            <w:r>
              <w:t>группы,</w:t>
            </w:r>
          </w:p>
        </w:tc>
        <w:tc>
          <w:tcPr>
            <w:tcW w:w="1982" w:type="dxa"/>
            <w:gridSpan w:val="2"/>
            <w:tcBorders>
              <w:top w:val="nil"/>
              <w:bottom w:val="nil"/>
            </w:tcBorders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630" w:type="dxa"/>
            <w:gridSpan w:val="2"/>
            <w:tcBorders>
              <w:top w:val="nil"/>
              <w:bottom w:val="nil"/>
            </w:tcBorders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57" w:type="dxa"/>
            <w:vMerge/>
          </w:tcPr>
          <w:p w:rsidR="00634CB4" w:rsidRDefault="00634CB4"/>
        </w:tc>
      </w:tr>
      <w:tr w:rsidR="00634CB4">
        <w:tc>
          <w:tcPr>
            <w:tcW w:w="2722" w:type="dxa"/>
            <w:tcBorders>
              <w:top w:val="nil"/>
            </w:tcBorders>
          </w:tcPr>
          <w:p w:rsidR="00634CB4" w:rsidRDefault="00634CB4">
            <w:pPr>
              <w:pStyle w:val="ConsPlusNormal"/>
              <w:ind w:firstLine="283"/>
            </w:pPr>
            <w:r>
              <w:t>ед. ИДК</w:t>
            </w:r>
          </w:p>
        </w:tc>
        <w:tc>
          <w:tcPr>
            <w:tcW w:w="1982" w:type="dxa"/>
            <w:gridSpan w:val="2"/>
            <w:tcBorders>
              <w:top w:val="nil"/>
            </w:tcBorders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43 - 77</w:t>
            </w:r>
          </w:p>
        </w:tc>
        <w:tc>
          <w:tcPr>
            <w:tcW w:w="2630" w:type="dxa"/>
            <w:gridSpan w:val="2"/>
            <w:tcBorders>
              <w:top w:val="nil"/>
            </w:tcBorders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18 - 102</w:t>
            </w:r>
          </w:p>
        </w:tc>
        <w:tc>
          <w:tcPr>
            <w:tcW w:w="1757" w:type="dxa"/>
            <w:vMerge/>
          </w:tcPr>
          <w:p w:rsidR="00634CB4" w:rsidRDefault="00634CB4"/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Число падения, с, не менее</w:t>
            </w:r>
          </w:p>
        </w:tc>
        <w:tc>
          <w:tcPr>
            <w:tcW w:w="1982" w:type="dxa"/>
            <w:gridSpan w:val="2"/>
          </w:tcPr>
          <w:p w:rsidR="00634CB4" w:rsidRDefault="00634C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634CB4" w:rsidRDefault="00634C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69" w:type="dxa"/>
          </w:tcPr>
          <w:p w:rsidR="00634CB4" w:rsidRDefault="00634C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Стекловидность, %, не менее</w:t>
            </w:r>
          </w:p>
        </w:tc>
        <w:tc>
          <w:tcPr>
            <w:tcW w:w="1982" w:type="dxa"/>
            <w:gridSpan w:val="2"/>
          </w:tcPr>
          <w:p w:rsidR="00634CB4" w:rsidRDefault="00634C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634CB4" w:rsidRDefault="00634C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26" w:type="dxa"/>
            <w:gridSpan w:val="2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Натура, г/л, не менее</w:t>
            </w:r>
          </w:p>
        </w:tc>
        <w:tc>
          <w:tcPr>
            <w:tcW w:w="1982" w:type="dxa"/>
            <w:gridSpan w:val="2"/>
          </w:tcPr>
          <w:p w:rsidR="00634CB4" w:rsidRDefault="00634CB4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61" w:type="dxa"/>
          </w:tcPr>
          <w:p w:rsidR="00634CB4" w:rsidRDefault="00634CB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69" w:type="dxa"/>
          </w:tcPr>
          <w:p w:rsidR="00634CB4" w:rsidRDefault="00634CB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Влажность, %, не более</w:t>
            </w:r>
          </w:p>
        </w:tc>
        <w:tc>
          <w:tcPr>
            <w:tcW w:w="6369" w:type="dxa"/>
            <w:gridSpan w:val="5"/>
          </w:tcPr>
          <w:p w:rsidR="00634CB4" w:rsidRDefault="00634CB4">
            <w:pPr>
              <w:pStyle w:val="ConsPlusNormal"/>
              <w:jc w:val="center"/>
            </w:pPr>
            <w:r>
              <w:t>14,0</w:t>
            </w:r>
          </w:p>
        </w:tc>
      </w:tr>
      <w:tr w:rsidR="00634CB4">
        <w:tc>
          <w:tcPr>
            <w:tcW w:w="2722" w:type="dxa"/>
            <w:vAlign w:val="bottom"/>
          </w:tcPr>
          <w:p w:rsidR="00634CB4" w:rsidRDefault="00634CB4">
            <w:pPr>
              <w:pStyle w:val="ConsPlusNormal"/>
            </w:pPr>
            <w:r>
              <w:t>Сорная примесь, %, не более:</w:t>
            </w:r>
          </w:p>
        </w:tc>
        <w:tc>
          <w:tcPr>
            <w:tcW w:w="4612" w:type="dxa"/>
            <w:gridSpan w:val="4"/>
          </w:tcPr>
          <w:p w:rsidR="00634CB4" w:rsidRDefault="00634C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  <w:jc w:val="center"/>
            </w:pPr>
            <w:r>
              <w:t>5,0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6369" w:type="dxa"/>
            <w:gridSpan w:val="5"/>
          </w:tcPr>
          <w:p w:rsidR="00634CB4" w:rsidRDefault="00634CB4">
            <w:pPr>
              <w:pStyle w:val="ConsPlusNormal"/>
            </w:pP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минеральная примесь</w:t>
            </w:r>
          </w:p>
        </w:tc>
        <w:tc>
          <w:tcPr>
            <w:tcW w:w="4612" w:type="dxa"/>
            <w:gridSpan w:val="4"/>
          </w:tcPr>
          <w:p w:rsidR="00634CB4" w:rsidRDefault="00634C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  <w:jc w:val="center"/>
            </w:pPr>
            <w:r>
              <w:t>1,0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в числе минеральной примеси:</w:t>
            </w:r>
          </w:p>
          <w:p w:rsidR="00634CB4" w:rsidRDefault="00634CB4">
            <w:pPr>
              <w:pStyle w:val="ConsPlusNormal"/>
            </w:pPr>
            <w:r>
              <w:t>галька</w:t>
            </w:r>
          </w:p>
        </w:tc>
        <w:tc>
          <w:tcPr>
            <w:tcW w:w="6369" w:type="dxa"/>
            <w:gridSpan w:val="5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0,1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 xml:space="preserve">испорченные зерна </w:t>
            </w:r>
            <w:hyperlink w:anchor="P2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369" w:type="dxa"/>
            <w:gridSpan w:val="5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1,0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куколь</w:t>
            </w:r>
          </w:p>
        </w:tc>
        <w:tc>
          <w:tcPr>
            <w:tcW w:w="6369" w:type="dxa"/>
            <w:gridSpan w:val="5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0,5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трудноотделимая примесь (овсюг, татарская гречиха)</w:t>
            </w:r>
          </w:p>
        </w:tc>
        <w:tc>
          <w:tcPr>
            <w:tcW w:w="1982" w:type="dxa"/>
            <w:gridSpan w:val="2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387" w:type="dxa"/>
            <w:gridSpan w:val="3"/>
          </w:tcPr>
          <w:p w:rsidR="00634CB4" w:rsidRDefault="00634CB4">
            <w:pPr>
              <w:pStyle w:val="ConsPlusNormal"/>
            </w:pPr>
            <w:r>
              <w:t>В пределах ограничительной нормы общего содержания сорной примеси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Зерновая примесь, %, не более</w:t>
            </w:r>
          </w:p>
        </w:tc>
        <w:tc>
          <w:tcPr>
            <w:tcW w:w="4612" w:type="dxa"/>
            <w:gridSpan w:val="4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57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15,0</w:t>
            </w:r>
          </w:p>
        </w:tc>
      </w:tr>
      <w:tr w:rsidR="00634CB4">
        <w:tc>
          <w:tcPr>
            <w:tcW w:w="9091" w:type="dxa"/>
            <w:gridSpan w:val="6"/>
          </w:tcPr>
          <w:p w:rsidR="00634CB4" w:rsidRDefault="00634CB4">
            <w:pPr>
              <w:pStyle w:val="ConsPlusNormal"/>
              <w:ind w:firstLine="283"/>
              <w:jc w:val="both"/>
            </w:pPr>
            <w:bookmarkStart w:id="2" w:name="P281"/>
            <w:bookmarkEnd w:id="2"/>
            <w:r>
              <w:t>&lt;*&gt; Содержание белка определяют по требованию покупателя;</w:t>
            </w:r>
          </w:p>
          <w:p w:rsidR="00634CB4" w:rsidRDefault="00634CB4">
            <w:pPr>
              <w:pStyle w:val="ConsPlusNormal"/>
              <w:ind w:firstLine="283"/>
              <w:jc w:val="both"/>
            </w:pPr>
            <w:bookmarkStart w:id="3" w:name="P282"/>
            <w:bookmarkEnd w:id="3"/>
            <w:r>
              <w:t>&lt;**&gt; При переработке в макаронную муку или манную крупу - не более 0,2%.</w:t>
            </w:r>
          </w:p>
        </w:tc>
      </w:tr>
    </w:tbl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right"/>
      </w:pPr>
      <w:bookmarkStart w:id="4" w:name="P284"/>
      <w:bookmarkEnd w:id="4"/>
      <w:r>
        <w:t>Таблица 3</w:t>
      </w:r>
    </w:p>
    <w:p w:rsidR="00634CB4" w:rsidRDefault="00634C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991"/>
        <w:gridCol w:w="991"/>
        <w:gridCol w:w="1361"/>
        <w:gridCol w:w="1269"/>
        <w:gridCol w:w="1757"/>
      </w:tblGrid>
      <w:tr w:rsidR="00634CB4">
        <w:tc>
          <w:tcPr>
            <w:tcW w:w="2722" w:type="dxa"/>
            <w:vMerge w:val="restart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369" w:type="dxa"/>
            <w:gridSpan w:val="5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Характеристика и ограничительная норма для твердой пшеницы класса</w:t>
            </w:r>
          </w:p>
        </w:tc>
      </w:tr>
      <w:tr w:rsidR="00634CB4">
        <w:tc>
          <w:tcPr>
            <w:tcW w:w="2722" w:type="dxa"/>
            <w:vMerge/>
          </w:tcPr>
          <w:p w:rsidR="00634CB4" w:rsidRDefault="00634CB4"/>
        </w:tc>
        <w:tc>
          <w:tcPr>
            <w:tcW w:w="991" w:type="dxa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1-го</w:t>
            </w:r>
          </w:p>
        </w:tc>
        <w:tc>
          <w:tcPr>
            <w:tcW w:w="991" w:type="dxa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2-го</w:t>
            </w:r>
          </w:p>
        </w:tc>
        <w:tc>
          <w:tcPr>
            <w:tcW w:w="1361" w:type="dxa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3-го</w:t>
            </w:r>
          </w:p>
        </w:tc>
        <w:tc>
          <w:tcPr>
            <w:tcW w:w="1269" w:type="dxa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4-го</w:t>
            </w:r>
          </w:p>
        </w:tc>
        <w:tc>
          <w:tcPr>
            <w:tcW w:w="1757" w:type="dxa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5-го</w:t>
            </w:r>
          </w:p>
        </w:tc>
      </w:tr>
      <w:tr w:rsidR="00634CB4">
        <w:tc>
          <w:tcPr>
            <w:tcW w:w="2722" w:type="dxa"/>
            <w:vMerge w:val="restart"/>
          </w:tcPr>
          <w:p w:rsidR="00634CB4" w:rsidRDefault="00634CB4">
            <w:pPr>
              <w:pStyle w:val="ConsPlusNormal"/>
            </w:pPr>
            <w:r>
              <w:t>Тип, подтип</w:t>
            </w:r>
          </w:p>
        </w:tc>
        <w:tc>
          <w:tcPr>
            <w:tcW w:w="6369" w:type="dxa"/>
            <w:gridSpan w:val="5"/>
          </w:tcPr>
          <w:p w:rsidR="00634CB4" w:rsidRDefault="00634CB4">
            <w:pPr>
              <w:pStyle w:val="ConsPlusNormal"/>
              <w:jc w:val="center"/>
            </w:pPr>
            <w:r>
              <w:t>II тип, 1-й и 2-й подтипы; VI тип</w:t>
            </w:r>
          </w:p>
        </w:tc>
      </w:tr>
      <w:tr w:rsidR="00634CB4">
        <w:tc>
          <w:tcPr>
            <w:tcW w:w="2722" w:type="dxa"/>
            <w:vMerge/>
          </w:tcPr>
          <w:p w:rsidR="00634CB4" w:rsidRDefault="00634CB4"/>
        </w:tc>
        <w:tc>
          <w:tcPr>
            <w:tcW w:w="4612" w:type="dxa"/>
            <w:gridSpan w:val="4"/>
          </w:tcPr>
          <w:p w:rsidR="00634CB4" w:rsidRDefault="00634CB4">
            <w:pPr>
              <w:pStyle w:val="ConsPlusNormal"/>
            </w:pP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Допускается смесь типов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Зерна пшеницы других типов, %, не более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3621" w:type="dxa"/>
            <w:gridSpan w:val="3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vMerge w:val="restart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в том числе белозерной пшеницы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9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634CB4" w:rsidRDefault="00634CB4"/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Состояние</w:t>
            </w:r>
          </w:p>
        </w:tc>
        <w:tc>
          <w:tcPr>
            <w:tcW w:w="6369" w:type="dxa"/>
            <w:gridSpan w:val="5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В здоровом, негреющемся состоянии</w:t>
            </w:r>
          </w:p>
        </w:tc>
      </w:tr>
      <w:tr w:rsidR="00634CB4">
        <w:tc>
          <w:tcPr>
            <w:tcW w:w="2722" w:type="dxa"/>
            <w:vMerge w:val="restart"/>
          </w:tcPr>
          <w:p w:rsidR="00634CB4" w:rsidRDefault="00634CB4">
            <w:pPr>
              <w:pStyle w:val="ConsPlusNormal"/>
            </w:pPr>
            <w:r>
              <w:t>Цвет</w:t>
            </w:r>
          </w:p>
        </w:tc>
        <w:tc>
          <w:tcPr>
            <w:tcW w:w="6369" w:type="dxa"/>
            <w:gridSpan w:val="5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Свойственный здоровому зерну данного типа и подтипа</w:t>
            </w:r>
          </w:p>
        </w:tc>
      </w:tr>
      <w:tr w:rsidR="00634CB4">
        <w:tc>
          <w:tcPr>
            <w:tcW w:w="2722" w:type="dxa"/>
            <w:vMerge/>
          </w:tcPr>
          <w:p w:rsidR="00634CB4" w:rsidRDefault="00634CB4"/>
        </w:tc>
        <w:tc>
          <w:tcPr>
            <w:tcW w:w="1982" w:type="dxa"/>
            <w:gridSpan w:val="2"/>
          </w:tcPr>
          <w:p w:rsidR="00634CB4" w:rsidRDefault="00634CB4">
            <w:pPr>
              <w:pStyle w:val="ConsPlusNormal"/>
            </w:pPr>
            <w:r>
              <w:t>Допускается первая степень обесцвеченности</w:t>
            </w:r>
          </w:p>
        </w:tc>
        <w:tc>
          <w:tcPr>
            <w:tcW w:w="1361" w:type="dxa"/>
          </w:tcPr>
          <w:p w:rsidR="00634CB4" w:rsidRDefault="00634CB4">
            <w:pPr>
              <w:pStyle w:val="ConsPlusNormal"/>
            </w:pPr>
            <w:r>
              <w:t>Допускается первая и вторая степени обесцвеченности</w:t>
            </w:r>
          </w:p>
        </w:tc>
        <w:tc>
          <w:tcPr>
            <w:tcW w:w="1269" w:type="dxa"/>
          </w:tcPr>
          <w:p w:rsidR="00634CB4" w:rsidRDefault="00634CB4">
            <w:pPr>
              <w:pStyle w:val="ConsPlusNormal"/>
            </w:pPr>
            <w:r>
              <w:t>Допускается любая степень обесцвеченности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Допускается любая степень обесцвеченности и потемневшая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Запах</w:t>
            </w:r>
          </w:p>
        </w:tc>
        <w:tc>
          <w:tcPr>
            <w:tcW w:w="6369" w:type="dxa"/>
            <w:gridSpan w:val="5"/>
          </w:tcPr>
          <w:p w:rsidR="00634CB4" w:rsidRDefault="00634CB4">
            <w:pPr>
              <w:pStyle w:val="ConsPlusNormal"/>
            </w:pPr>
            <w:r>
              <w:t>Свойственный здоровому зерну пшеницы, без плесневого, солодового, затхлого и других посторонних запахов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 xml:space="preserve">Массовая доля белка, % на сухое вещество, не менее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36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69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Количество клейковины, %, не менее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6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269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Качество клейковины не ниже II группы, ед. ИДК</w:t>
            </w:r>
          </w:p>
        </w:tc>
        <w:tc>
          <w:tcPr>
            <w:tcW w:w="4612" w:type="dxa"/>
            <w:gridSpan w:val="4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18 - 102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Число падения, с, не менее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69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Стекловидность, %, не менее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9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26" w:type="dxa"/>
            <w:gridSpan w:val="2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Натура, г/л, не менее</w:t>
            </w:r>
          </w:p>
        </w:tc>
        <w:tc>
          <w:tcPr>
            <w:tcW w:w="991" w:type="dxa"/>
          </w:tcPr>
          <w:p w:rsidR="00634CB4" w:rsidRDefault="00634CB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352" w:type="dxa"/>
            <w:gridSpan w:val="2"/>
          </w:tcPr>
          <w:p w:rsidR="00634CB4" w:rsidRDefault="00634CB4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269" w:type="dxa"/>
          </w:tcPr>
          <w:p w:rsidR="00634CB4" w:rsidRDefault="00634CB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757" w:type="dxa"/>
          </w:tcPr>
          <w:p w:rsidR="00634CB4" w:rsidRDefault="00634CB4">
            <w:pPr>
              <w:pStyle w:val="ConsPlusNormal"/>
            </w:pPr>
            <w:r>
              <w:t>Не ограничивается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Влажность, %, не более</w:t>
            </w:r>
          </w:p>
        </w:tc>
        <w:tc>
          <w:tcPr>
            <w:tcW w:w="6369" w:type="dxa"/>
            <w:gridSpan w:val="5"/>
          </w:tcPr>
          <w:p w:rsidR="00634CB4" w:rsidRDefault="00634CB4">
            <w:pPr>
              <w:pStyle w:val="ConsPlusNormal"/>
              <w:jc w:val="center"/>
            </w:pPr>
            <w:r>
              <w:t>14,0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Сорная примесь, %, не более</w:t>
            </w:r>
          </w:p>
        </w:tc>
        <w:tc>
          <w:tcPr>
            <w:tcW w:w="4612" w:type="dxa"/>
            <w:gridSpan w:val="4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5,0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  <w:ind w:firstLine="283"/>
            </w:pPr>
            <w:r>
              <w:lastRenderedPageBreak/>
              <w:t>в том числе:</w:t>
            </w:r>
          </w:p>
          <w:p w:rsidR="00634CB4" w:rsidRDefault="00634CB4">
            <w:pPr>
              <w:pStyle w:val="ConsPlusNormal"/>
            </w:pPr>
            <w:r>
              <w:t>минеральная примесь,</w:t>
            </w:r>
          </w:p>
        </w:tc>
        <w:tc>
          <w:tcPr>
            <w:tcW w:w="4612" w:type="dxa"/>
            <w:gridSpan w:val="4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57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1,0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  <w:ind w:firstLine="283"/>
            </w:pPr>
            <w:r>
              <w:t>в том числе:</w:t>
            </w:r>
          </w:p>
        </w:tc>
        <w:tc>
          <w:tcPr>
            <w:tcW w:w="6369" w:type="dxa"/>
            <w:gridSpan w:val="5"/>
          </w:tcPr>
          <w:p w:rsidR="00634CB4" w:rsidRDefault="00634CB4">
            <w:pPr>
              <w:pStyle w:val="ConsPlusNormal"/>
            </w:pP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галька</w:t>
            </w:r>
          </w:p>
        </w:tc>
        <w:tc>
          <w:tcPr>
            <w:tcW w:w="6369" w:type="dxa"/>
            <w:gridSpan w:val="5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0,1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испорченные зерна</w:t>
            </w:r>
          </w:p>
        </w:tc>
        <w:tc>
          <w:tcPr>
            <w:tcW w:w="6369" w:type="dxa"/>
            <w:gridSpan w:val="5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0,2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Зерновая примесь, %, не более</w:t>
            </w:r>
          </w:p>
        </w:tc>
        <w:tc>
          <w:tcPr>
            <w:tcW w:w="4612" w:type="dxa"/>
            <w:gridSpan w:val="4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57" w:type="dxa"/>
            <w:vAlign w:val="bottom"/>
          </w:tcPr>
          <w:p w:rsidR="00634CB4" w:rsidRDefault="00634CB4">
            <w:pPr>
              <w:pStyle w:val="ConsPlusNormal"/>
              <w:jc w:val="center"/>
            </w:pPr>
            <w:r>
              <w:t>15,0</w:t>
            </w:r>
          </w:p>
        </w:tc>
      </w:tr>
      <w:tr w:rsidR="00634CB4">
        <w:tc>
          <w:tcPr>
            <w:tcW w:w="2722" w:type="dxa"/>
          </w:tcPr>
          <w:p w:rsidR="00634CB4" w:rsidRDefault="00634CB4">
            <w:pPr>
              <w:pStyle w:val="ConsPlusNormal"/>
            </w:pPr>
            <w:r>
              <w:t>Зерна ржи, ячменя (по совокупности), относимые к зерновой примеси, %, не более</w:t>
            </w:r>
          </w:p>
        </w:tc>
        <w:tc>
          <w:tcPr>
            <w:tcW w:w="1982" w:type="dxa"/>
            <w:gridSpan w:val="2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vAlign w:val="bottom"/>
          </w:tcPr>
          <w:p w:rsidR="00634CB4" w:rsidRDefault="00634CB4">
            <w:pPr>
              <w:pStyle w:val="ConsPlusNormal"/>
            </w:pPr>
            <w:r>
              <w:t>В пределах ограничительной нормы общего содержания зерновой примеси</w:t>
            </w:r>
          </w:p>
        </w:tc>
      </w:tr>
      <w:tr w:rsidR="00634CB4">
        <w:tc>
          <w:tcPr>
            <w:tcW w:w="9091" w:type="dxa"/>
            <w:gridSpan w:val="6"/>
          </w:tcPr>
          <w:p w:rsidR="00634CB4" w:rsidRDefault="00634CB4">
            <w:pPr>
              <w:pStyle w:val="ConsPlusNormal"/>
              <w:ind w:firstLine="283"/>
              <w:jc w:val="both"/>
            </w:pPr>
            <w:bookmarkStart w:id="5" w:name="P369"/>
            <w:bookmarkEnd w:id="5"/>
            <w:r>
              <w:t>&lt;*&gt; Содержание белка определяют по требованию покупателя.</w:t>
            </w:r>
          </w:p>
          <w:p w:rsidR="00634CB4" w:rsidRDefault="00634CB4">
            <w:pPr>
              <w:pStyle w:val="ConsPlusNormal"/>
            </w:pPr>
          </w:p>
          <w:p w:rsidR="00634CB4" w:rsidRDefault="00634CB4">
            <w:pPr>
              <w:pStyle w:val="ConsPlusNormal"/>
              <w:ind w:firstLine="283"/>
              <w:jc w:val="both"/>
            </w:pPr>
            <w:r>
              <w:t>Примечание - Твердую пшеницу, соответствующую требованиям 4-го и 5-го классов по всем показателям, кроме количества и качества клейковины, относят к 4-му и 5-му классам с добавлением слова "крупяная".</w:t>
            </w:r>
          </w:p>
        </w:tc>
      </w:tr>
    </w:tbl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 xml:space="preserve">5.2 Содержание токсичных элементов, микотоксинов, бенз(а)пирена, пестицидов, радионуклидов, вредных примесей, генно-модифицированных организмов (далее - ГМО), зараженность вредителями и загрязненность мертвыми насекомыми-вредителями в зерне пшеницы не должны превышать допустимые уровни, установленные в </w:t>
      </w:r>
      <w:hyperlink w:anchor="P506" w:history="1">
        <w:r>
          <w:rPr>
            <w:color w:val="0000FF"/>
          </w:rPr>
          <w:t>[1]</w:t>
        </w:r>
      </w:hyperlink>
      <w:r>
        <w:t>, а также в нормативных правовых актах, действующих на территории государства, принявшего стандарт.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5.3 Состав основного зерна, сорной и зерновой примесей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5.3.1 К основному зерну относят: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- целые и поврежденные зерна пшеницы, по характеру их повреждений не относящиеся к сорной и зерновой примесям;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- 50% массы битых и изъеденных зерен пшеницы независимо от характера и размера их повреждения;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- зерна и семена других зерновых и зернобобовых культур, не отнесенные согласно </w:t>
      </w:r>
      <w:proofErr w:type="gramStart"/>
      <w:r>
        <w:t>стандартам</w:t>
      </w:r>
      <w:proofErr w:type="gramEnd"/>
      <w:r>
        <w:t xml:space="preserve"> на эти культуры по характеру их повреждений к сорной и зерновой примесям - для пшеницы 5 класса.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5.3.2 К сорной примеси относят: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- весь проход через сито с отверстиями диаметром 1,0 мм;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- остаток на сите с отверстиями диаметром 1,0 мм: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а) минеральную примесь - комочки земли, гальку, частицы шлака, руды и т.п.;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б) органическую примесь - части стеблей, стержней колоса, ости, пленки, части листьев и т.п.;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в) семена всех дикорастущих растений;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lastRenderedPageBreak/>
        <w:t>г) испорченные зерна пшеницы, ржи, ячменя и полбы с явно испорченным эндоспермом от коричневого до черного цвета;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д) вредную примесь, состав которой установлен в </w:t>
      </w:r>
      <w:hyperlink w:anchor="P506" w:history="1">
        <w:r>
          <w:rPr>
            <w:color w:val="0000FF"/>
          </w:rPr>
          <w:t>[1]</w:t>
        </w:r>
      </w:hyperlink>
      <w:r>
        <w:t>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е) зерна и семена других культурных растений, кроме неиспорченных зерен ржи, ячменя и полбы - для пшеницы 1 - 4 классов.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ж) зерна и семена других зерновых и зернобобовых культур, отнесенные согласно </w:t>
      </w:r>
      <w:proofErr w:type="gramStart"/>
      <w:r>
        <w:t>стандартам</w:t>
      </w:r>
      <w:proofErr w:type="gramEnd"/>
      <w:r>
        <w:t xml:space="preserve"> на эти культуры по характеру их повреждений к сорной примеси, а также любые семена масличных культур - для пшеницы 5 класса.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5.3.3 К зерновой примеси относят: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- зерна пшеницы: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а) 50% массы битых и изъеденных зерен независимо от характера и размера их повреждения (остальные 50% массы таких зерен относят к основному зерну);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б) давленые;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в) щуплые;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г) проросшие - с вышедшим наружу корешком или </w:t>
      </w:r>
      <w:proofErr w:type="gramStart"/>
      <w:r>
        <w:t>ростком</w:t>
      </w:r>
      <w:proofErr w:type="gramEnd"/>
      <w:r>
        <w:t xml:space="preserve"> или с утраченным корешком или ростком, но деформированные с явно измененным цветом оболочки вокруг зародыша;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д) морозобойные;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е) поврежденные - зерна с измененным цветом оболочек и с эндоспермом от кремового до светло-коричневого цвета;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ж) раздутые при сушке;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и) зеленые;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- зерна ржи, ячменя и полбы, целые и поврежденные, не отнесенные по характеру их повреждений к сорной примеси - для пшеницы 1 - 4 классов;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- зерна и семена других зерновых и зернобобовых культур, не отнесенные согласно </w:t>
      </w:r>
      <w:proofErr w:type="gramStart"/>
      <w:r>
        <w:t>стандартам</w:t>
      </w:r>
      <w:proofErr w:type="gramEnd"/>
      <w:r>
        <w:t xml:space="preserve"> на эти культуры по характеру их повреждений к сорной примеси - для пшеницы 5 класса.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5.4 Класс пшеницы определяют после ее послеуборочной обработки на технологических линиях очистки и сушки по всем показателям, установленным в </w:t>
      </w:r>
      <w:hyperlink w:anchor="P199" w:history="1">
        <w:r>
          <w:rPr>
            <w:color w:val="0000FF"/>
          </w:rPr>
          <w:t>таблицах 2</w:t>
        </w:r>
      </w:hyperlink>
      <w:r>
        <w:t xml:space="preserve"> и </w:t>
      </w:r>
      <w:hyperlink w:anchor="P284" w:history="1">
        <w:r>
          <w:rPr>
            <w:color w:val="0000FF"/>
          </w:rPr>
          <w:t>3</w:t>
        </w:r>
      </w:hyperlink>
      <w:r>
        <w:t>, по наихудшему значению одного из показателей.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  <w:outlineLvl w:val="1"/>
      </w:pPr>
      <w:r>
        <w:t>6. Требования безопасности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 xml:space="preserve">6.1 Склады и зернохранилища для размещения зерна пшеницы должны быть оснащены вентиляционными системами по </w:t>
      </w:r>
      <w:hyperlink r:id="rId49" w:history="1">
        <w:r>
          <w:rPr>
            <w:color w:val="0000FF"/>
          </w:rPr>
          <w:t>ГОСТ 12.4.021</w:t>
        </w:r>
      </w:hyperlink>
      <w:r>
        <w:t xml:space="preserve">, соответствовать требованиям пожарной безопасности по </w:t>
      </w:r>
      <w:hyperlink r:id="rId50" w:history="1">
        <w:r>
          <w:rPr>
            <w:color w:val="0000FF"/>
          </w:rPr>
          <w:t>ГОСТ 12.1.004</w:t>
        </w:r>
      </w:hyperlink>
      <w:r>
        <w:t xml:space="preserve">, иметь средства пожаротушения по </w:t>
      </w:r>
      <w:hyperlink r:id="rId51" w:history="1">
        <w:r>
          <w:rPr>
            <w:color w:val="0000FF"/>
          </w:rPr>
          <w:t>ГОСТ 12.4.009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6.2 Производственное оборудование должно соответствовать требованиям безопасности по </w:t>
      </w:r>
      <w:hyperlink r:id="rId52" w:history="1">
        <w:r>
          <w:rPr>
            <w:color w:val="0000FF"/>
          </w:rPr>
          <w:t>ГОСТ 12.2.003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6.3 Содержание пыли в воздухе рабочей зоны не должно превышать допустимых значений по </w:t>
      </w:r>
      <w:hyperlink r:id="rId53" w:history="1">
        <w:r>
          <w:rPr>
            <w:color w:val="0000FF"/>
          </w:rPr>
          <w:t>ГОСТ 12.1.005</w:t>
        </w:r>
      </w:hyperlink>
      <w:r>
        <w:t>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  <w:outlineLvl w:val="1"/>
      </w:pPr>
      <w:r>
        <w:t>7. Правила приемки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 xml:space="preserve">7.1 Правила приемки - по </w:t>
      </w:r>
      <w:hyperlink r:id="rId54" w:history="1">
        <w:r>
          <w:rPr>
            <w:color w:val="0000FF"/>
          </w:rPr>
          <w:t>ГОСТ 13586.3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7.2 Пшеницу, содержащую примесь зерен других зерновых культур и семян зернобобовых культур более 15% массы зерна вместе с примесями, </w:t>
      </w:r>
      <w:proofErr w:type="gramStart"/>
      <w:r>
        <w:t>оценивают</w:t>
      </w:r>
      <w:proofErr w:type="gramEnd"/>
      <w:r>
        <w:t xml:space="preserve"> как смесь пшеницы с другими культурами с указанием ее состава в процентах.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7.3 Твердую пшеницу 2 - 4-го классов, содержащую зерна пшеницы других типов более 15%, </w:t>
      </w:r>
      <w:proofErr w:type="gramStart"/>
      <w:r>
        <w:t>оценивают</w:t>
      </w:r>
      <w:proofErr w:type="gramEnd"/>
      <w:r>
        <w:t xml:space="preserve"> как мягкую пшеницу 3-го и 4-го классов в зависимости от содержания клейковины.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7.4 Контроль содержания токсичных элементов, микотоксинов, бенз(а)пирена, пестицидов, радионуклидов, вредных примесей, зараженности вредителями и загрязненности мертвыми насекомыми-вредителями, ГМО в зерне пшеницы осуществляют в соответствии с порядком, установленным изготовителем продукции с учетом требований законодательства государства, принявшего стандарт.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7.5 </w:t>
      </w:r>
      <w:proofErr w:type="gramStart"/>
      <w:r>
        <w:t>В</w:t>
      </w:r>
      <w:proofErr w:type="gramEnd"/>
      <w:r>
        <w:t xml:space="preserve"> каждой партии зерна определяют состояние зерна, запах, цвет, влажность, содержание сорной и зерновой примесей, зараженность вредителями.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7.6 Каждая партия зерна пшеницы должна сопровождаться товаросопроводительными документами в соответствии с требованиями </w:t>
      </w:r>
      <w:hyperlink w:anchor="P506" w:history="1">
        <w:r>
          <w:rPr>
            <w:color w:val="0000FF"/>
          </w:rPr>
          <w:t>[1]</w:t>
        </w:r>
      </w:hyperlink>
      <w:r>
        <w:t xml:space="preserve"> или нормативных правовых документов, действующих на территории государства, принявшего стандарт.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  <w:outlineLvl w:val="1"/>
      </w:pPr>
      <w:r>
        <w:t>8. Методы контроля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 xml:space="preserve">8.1 Отбор проб - по </w:t>
      </w:r>
      <w:hyperlink r:id="rId55" w:history="1">
        <w:r>
          <w:rPr>
            <w:color w:val="0000FF"/>
          </w:rPr>
          <w:t>ГОСТ 13586.3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8.2 Определение запаха, цвета и обесцвеченности - по </w:t>
      </w:r>
      <w:hyperlink r:id="rId56" w:history="1">
        <w:r>
          <w:rPr>
            <w:color w:val="0000FF"/>
          </w:rPr>
          <w:t>ГОСТ 10967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8.3 Определение влажности - по </w:t>
      </w:r>
      <w:hyperlink r:id="rId57" w:history="1">
        <w:r>
          <w:rPr>
            <w:color w:val="0000FF"/>
          </w:rPr>
          <w:t>ГОСТ 13586.5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8.4 Определение массовой доли белка - по </w:t>
      </w:r>
      <w:hyperlink r:id="rId58" w:history="1">
        <w:r>
          <w:rPr>
            <w:color w:val="0000FF"/>
          </w:rPr>
          <w:t>ГОСТ 10846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8.5 Определение сорной и зерновой примесей - по </w:t>
      </w:r>
      <w:hyperlink r:id="rId59" w:history="1">
        <w:r>
          <w:rPr>
            <w:color w:val="0000FF"/>
          </w:rPr>
          <w:t>ГОСТ 30483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8.6 Определение зараженности вредителями - по </w:t>
      </w:r>
      <w:hyperlink r:id="rId60" w:history="1">
        <w:r>
          <w:rPr>
            <w:color w:val="0000FF"/>
          </w:rPr>
          <w:t>ГОСТ 13586.4</w:t>
        </w:r>
      </w:hyperlink>
      <w:r>
        <w:t xml:space="preserve">, </w:t>
      </w:r>
      <w:hyperlink r:id="rId61" w:history="1">
        <w:r>
          <w:rPr>
            <w:color w:val="0000FF"/>
          </w:rPr>
          <w:t>ГОСТ 13586.6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8.7 Определение типового состава - по </w:t>
      </w:r>
      <w:hyperlink r:id="rId62" w:history="1">
        <w:r>
          <w:rPr>
            <w:color w:val="0000FF"/>
          </w:rPr>
          <w:t>ГОСТ 10940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8.8 Определение натуры - по </w:t>
      </w:r>
      <w:hyperlink r:id="rId63" w:history="1">
        <w:r>
          <w:rPr>
            <w:color w:val="0000FF"/>
          </w:rPr>
          <w:t>ГОСТ 10840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8.9 Определение стекловидности - по </w:t>
      </w:r>
      <w:hyperlink r:id="rId64" w:history="1">
        <w:r>
          <w:rPr>
            <w:color w:val="0000FF"/>
          </w:rPr>
          <w:t>ГОСТ 10987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8.10 Определение количества и качества клейковины в пшенице - по ГОСТ 13586.1 или по нормативным документам, действующим на территории государства, принявшего стандарт.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8.11 Определение числа падения - по </w:t>
      </w:r>
      <w:hyperlink r:id="rId65" w:history="1">
        <w:r>
          <w:rPr>
            <w:color w:val="0000FF"/>
          </w:rPr>
          <w:t>ГОСТ 27676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8.12 Определение фузариозных зерен - по </w:t>
      </w:r>
      <w:hyperlink r:id="rId66" w:history="1">
        <w:r>
          <w:rPr>
            <w:color w:val="0000FF"/>
          </w:rPr>
          <w:t>ГОСТ 31646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8.13 Определение ртути - по </w:t>
      </w:r>
      <w:hyperlink r:id="rId67" w:history="1">
        <w:r>
          <w:rPr>
            <w:color w:val="0000FF"/>
          </w:rPr>
          <w:t>ГОСТ 26927</w:t>
        </w:r>
      </w:hyperlink>
      <w:r>
        <w:t xml:space="preserve">, </w:t>
      </w:r>
      <w:hyperlink r:id="rId68" w:history="1">
        <w:r>
          <w:rPr>
            <w:color w:val="0000FF"/>
          </w:rPr>
          <w:t>ГОСТ 31650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8.14 Определение мышьяка - по </w:t>
      </w:r>
      <w:hyperlink r:id="rId69" w:history="1">
        <w:r>
          <w:rPr>
            <w:color w:val="0000FF"/>
          </w:rPr>
          <w:t>ГОСТ 26930</w:t>
        </w:r>
      </w:hyperlink>
      <w:r>
        <w:t xml:space="preserve">, </w:t>
      </w:r>
      <w:hyperlink r:id="rId70" w:history="1">
        <w:r>
          <w:rPr>
            <w:color w:val="0000FF"/>
          </w:rPr>
          <w:t>ГОСТ 31628</w:t>
        </w:r>
      </w:hyperlink>
      <w:r>
        <w:t xml:space="preserve">, </w:t>
      </w:r>
      <w:hyperlink r:id="rId71" w:history="1">
        <w:r>
          <w:rPr>
            <w:color w:val="0000FF"/>
          </w:rPr>
          <w:t>ГОСТ 31707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8.15 Определение свинца - по </w:t>
      </w:r>
      <w:hyperlink r:id="rId72" w:history="1">
        <w:r>
          <w:rPr>
            <w:color w:val="0000FF"/>
          </w:rPr>
          <w:t>ГОСТ 26932</w:t>
        </w:r>
      </w:hyperlink>
      <w:r>
        <w:t xml:space="preserve">, </w:t>
      </w:r>
      <w:hyperlink r:id="rId73" w:history="1">
        <w:r>
          <w:rPr>
            <w:color w:val="0000FF"/>
          </w:rPr>
          <w:t>ГОСТ 30178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lastRenderedPageBreak/>
        <w:t xml:space="preserve">8.16 Определение кадмия - по </w:t>
      </w:r>
      <w:hyperlink r:id="rId74" w:history="1">
        <w:r>
          <w:rPr>
            <w:color w:val="0000FF"/>
          </w:rPr>
          <w:t>ГОСТ 26933</w:t>
        </w:r>
      </w:hyperlink>
      <w:r>
        <w:t xml:space="preserve">, </w:t>
      </w:r>
      <w:hyperlink r:id="rId75" w:history="1">
        <w:r>
          <w:rPr>
            <w:color w:val="0000FF"/>
          </w:rPr>
          <w:t>ГОСТ 30178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8.17 Определение пестицидов - по ГОСТ 13496.20, </w:t>
      </w:r>
      <w:hyperlink r:id="rId76" w:history="1">
        <w:r>
          <w:rPr>
            <w:color w:val="0000FF"/>
          </w:rPr>
          <w:t>ГОСТ 31481</w:t>
        </w:r>
      </w:hyperlink>
      <w:r>
        <w:t xml:space="preserve"> или по нормативным документам, действующим на территории государства, принявшего стандарт.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8.18 Подготовка проб и минерализация для определения содержания токсичных элементов - по </w:t>
      </w:r>
      <w:hyperlink r:id="rId77" w:history="1">
        <w:r>
          <w:rPr>
            <w:color w:val="0000FF"/>
          </w:rPr>
          <w:t>ГОСТ 26929</w:t>
        </w:r>
      </w:hyperlink>
      <w:r>
        <w:t xml:space="preserve">, </w:t>
      </w:r>
      <w:hyperlink r:id="rId78" w:history="1">
        <w:r>
          <w:rPr>
            <w:color w:val="0000FF"/>
          </w:rPr>
          <w:t>ГОСТ 31671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8.19 Определение микотоксинов - по </w:t>
      </w:r>
      <w:hyperlink r:id="rId79" w:history="1">
        <w:r>
          <w:rPr>
            <w:color w:val="0000FF"/>
          </w:rPr>
          <w:t>ГОСТ 31653</w:t>
        </w:r>
      </w:hyperlink>
      <w:r>
        <w:t xml:space="preserve"> и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- афлатоксина B1 - по </w:t>
      </w:r>
      <w:hyperlink r:id="rId80" w:history="1">
        <w:r>
          <w:rPr>
            <w:color w:val="0000FF"/>
          </w:rPr>
          <w:t>ГОСТ 30711</w:t>
        </w:r>
      </w:hyperlink>
      <w:r>
        <w:t xml:space="preserve">, </w:t>
      </w:r>
      <w:hyperlink r:id="rId81" w:history="1">
        <w:r>
          <w:rPr>
            <w:color w:val="0000FF"/>
          </w:rPr>
          <w:t>ГОСТ 31748</w:t>
        </w:r>
      </w:hyperlink>
      <w:r>
        <w:t>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- дезоксиниваленола - по ГОСТ EN 15891;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- Т-2 токсина - по </w:t>
      </w:r>
      <w:hyperlink r:id="rId82" w:history="1">
        <w:r>
          <w:rPr>
            <w:color w:val="0000FF"/>
          </w:rPr>
          <w:t>ГОСТ 28001</w:t>
        </w:r>
      </w:hyperlink>
      <w:r>
        <w:t xml:space="preserve"> и по нормативным документам, действующим на территории государства, принявшего стандарт;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- зеараленона - по </w:t>
      </w:r>
      <w:hyperlink r:id="rId83" w:history="1">
        <w:r>
          <w:rPr>
            <w:color w:val="0000FF"/>
          </w:rPr>
          <w:t>ГОСТ 31691</w:t>
        </w:r>
      </w:hyperlink>
      <w:r>
        <w:t>;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- охратоксина А - по </w:t>
      </w:r>
      <w:hyperlink r:id="rId84" w:history="1">
        <w:r>
          <w:rPr>
            <w:color w:val="0000FF"/>
          </w:rPr>
          <w:t>ГОСТ 32587</w:t>
        </w:r>
      </w:hyperlink>
      <w:r>
        <w:t xml:space="preserve">, </w:t>
      </w:r>
      <w:hyperlink r:id="rId85" w:history="1">
        <w:r>
          <w:rPr>
            <w:color w:val="0000FF"/>
          </w:rPr>
          <w:t>ГОСТ 28001</w:t>
        </w:r>
      </w:hyperlink>
      <w:r>
        <w:t xml:space="preserve"> и по нормативным документам, действующим на территории государства, принявшего стандарт.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8.20 Определение бенз(а)пирена - по нормативным документам, действующим на территории государства, принявшего стандарт.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8.21 Отбор проб для определения радионуклидов - по </w:t>
      </w:r>
      <w:hyperlink r:id="rId86" w:history="1">
        <w:r>
          <w:rPr>
            <w:color w:val="0000FF"/>
          </w:rPr>
          <w:t>ГОСТ 32164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 xml:space="preserve">8.22 Определение радионуклидов - по </w:t>
      </w:r>
      <w:hyperlink r:id="rId87" w:history="1">
        <w:r>
          <w:rPr>
            <w:color w:val="0000FF"/>
          </w:rPr>
          <w:t>ГОСТ 32161</w:t>
        </w:r>
      </w:hyperlink>
      <w:r>
        <w:t xml:space="preserve">, </w:t>
      </w:r>
      <w:hyperlink r:id="rId88" w:history="1">
        <w:r>
          <w:rPr>
            <w:color w:val="0000FF"/>
          </w:rPr>
          <w:t>ГОСТ 32163</w:t>
        </w:r>
      </w:hyperlink>
      <w:r>
        <w:t>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8.23 Определение ГМО - по ГОСТ ИСО 21569, ГОСТ ИСО 21570, ГОСТ ИСО 21571 или по нормативным документам, действующим на территории государства, принявшего стандарт.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  <w:outlineLvl w:val="1"/>
      </w:pPr>
      <w:r>
        <w:t>9. Транспортирование и хранение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>9.1 Пшеницу размещают, транспортируют и хранят в чистых, сухих, без постороннего запаха, не зараженных вредителями транспортных средствах и зернохранилищах в соответствии с санитарными правилами и нормами, утвержденными в установленном порядке, а также правилами перевозок, действующими на транспорте данного вида.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9.2 При размещении, транспортировании и хранении учитывают состояния зерна пшеницы, указанные в таблице 4.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right"/>
      </w:pPr>
      <w:r>
        <w:t>Таблица 4</w:t>
      </w:r>
    </w:p>
    <w:p w:rsidR="00634CB4" w:rsidRDefault="00634C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298"/>
        <w:gridCol w:w="3283"/>
      </w:tblGrid>
      <w:tr w:rsidR="00634CB4"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Состояние пшеницы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Норма для пшеницы, %</w:t>
            </w:r>
          </w:p>
        </w:tc>
      </w:tr>
      <w:tr w:rsidR="00634CB4"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4CB4" w:rsidRDefault="00634CB4"/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яровой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CB4" w:rsidRDefault="00634CB4">
            <w:pPr>
              <w:pStyle w:val="ConsPlusNormal"/>
              <w:jc w:val="center"/>
            </w:pPr>
            <w:r>
              <w:t>озимой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По влажности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Сухое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более 14,0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более 14,0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Средней сухости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14,1 - 15,5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14,1 - 15,5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Влажное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15,6 - 17,0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15,6 - 17,0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Сырое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17,1 и более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17,1 и более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</w:p>
        </w:tc>
        <w:tc>
          <w:tcPr>
            <w:tcW w:w="6581" w:type="dxa"/>
            <w:gridSpan w:val="2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По сорной примеси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Чистое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более 1,0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более 1,0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Средней чистоты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1,1 - 3,0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1,1 - 3,0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Сорное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3,1 и более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3,1 и более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</w:p>
        </w:tc>
        <w:tc>
          <w:tcPr>
            <w:tcW w:w="6581" w:type="dxa"/>
            <w:gridSpan w:val="2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  <w:jc w:val="center"/>
            </w:pPr>
            <w:r>
              <w:t>По зерновой примеси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Чистое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более 1,0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Не более 2,0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Средней чистоты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1,1 - 5,0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634CB4" w:rsidRDefault="00634CB4">
            <w:pPr>
              <w:pStyle w:val="ConsPlusNormal"/>
            </w:pPr>
            <w:r>
              <w:t>2,1 - 7,0</w:t>
            </w:r>
          </w:p>
        </w:tc>
      </w:tr>
      <w:tr w:rsidR="00634CB4">
        <w:tblPrEx>
          <w:tblBorders>
            <w:insideH w:val="none" w:sz="0" w:space="0" w:color="auto"/>
          </w:tblBorders>
        </w:tblPrEx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</w:pPr>
            <w:r>
              <w:t>Сорное</w:t>
            </w:r>
          </w:p>
        </w:tc>
        <w:tc>
          <w:tcPr>
            <w:tcW w:w="3298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</w:pPr>
            <w:r>
              <w:t>5,1 и более</w:t>
            </w:r>
          </w:p>
        </w:tc>
        <w:tc>
          <w:tcPr>
            <w:tcW w:w="3283" w:type="dxa"/>
            <w:tcBorders>
              <w:top w:val="nil"/>
              <w:bottom w:val="single" w:sz="4" w:space="0" w:color="auto"/>
            </w:tcBorders>
          </w:tcPr>
          <w:p w:rsidR="00634CB4" w:rsidRDefault="00634CB4">
            <w:pPr>
              <w:pStyle w:val="ConsPlusNormal"/>
            </w:pPr>
            <w:r>
              <w:t>7,1 и более</w:t>
            </w:r>
          </w:p>
        </w:tc>
      </w:tr>
    </w:tbl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ind w:firstLine="540"/>
        <w:jc w:val="both"/>
      </w:pPr>
      <w:r>
        <w:t xml:space="preserve">9.3 </w:t>
      </w:r>
      <w:proofErr w:type="gramStart"/>
      <w:r>
        <w:t>В</w:t>
      </w:r>
      <w:proofErr w:type="gramEnd"/>
      <w:r>
        <w:t xml:space="preserve"> процессе хранения проводят систематический контроль за качеством и состоянием зерна пшеницы. Контролируют температуру зерна, влажность, зараженность, цвет, запах и другие показатели согласно </w:t>
      </w:r>
      <w:hyperlink w:anchor="P508" w:history="1">
        <w:r>
          <w:rPr>
            <w:color w:val="0000FF"/>
          </w:rPr>
          <w:t>[2]</w:t>
        </w:r>
      </w:hyperlink>
      <w:r>
        <w:t xml:space="preserve"> и другим нормативным документам, действующим на территории государства, принявшего стандарт.</w:t>
      </w:r>
    </w:p>
    <w:p w:rsidR="00634CB4" w:rsidRDefault="00634CB4">
      <w:pPr>
        <w:pStyle w:val="ConsPlusNormal"/>
        <w:spacing w:before="220"/>
        <w:ind w:firstLine="540"/>
        <w:jc w:val="both"/>
      </w:pPr>
      <w:r>
        <w:t>9.4 Срок годности продукции устанавливает изготовитель согласно нормативным документам, действующим на территории государства, принявшего стандарт.</w:t>
      </w: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center"/>
        <w:outlineLvl w:val="0"/>
      </w:pPr>
      <w:r>
        <w:t>Библиография</w:t>
      </w:r>
    </w:p>
    <w:p w:rsidR="00634CB4" w:rsidRDefault="00634C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634CB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CB4" w:rsidRDefault="00634CB4">
            <w:pPr>
              <w:pStyle w:val="ConsPlusNormal"/>
            </w:pPr>
            <w:bookmarkStart w:id="6" w:name="P506"/>
            <w:bookmarkEnd w:id="6"/>
            <w:r>
              <w:t>[1]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634CB4" w:rsidRDefault="00634CB4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ТР ТС 015/2011</w:t>
              </w:r>
            </w:hyperlink>
            <w:r>
              <w:t xml:space="preserve"> Технический регламент Таможенного союза "О безопасности зерна"</w:t>
            </w:r>
          </w:p>
        </w:tc>
      </w:tr>
      <w:tr w:rsidR="00634CB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4CB4" w:rsidRDefault="00634CB4">
            <w:pPr>
              <w:pStyle w:val="ConsPlusNormal"/>
            </w:pPr>
            <w:bookmarkStart w:id="7" w:name="P508"/>
            <w:bookmarkEnd w:id="7"/>
            <w:r>
              <w:t>[2]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634CB4" w:rsidRDefault="00634CB4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N 9-7-88 по хранению зерна, маслосемян, муки и крупы, утвержденная Приказом Министерства хлебопродуктов СССР от 24 июня 1988 г., N 185</w:t>
            </w:r>
          </w:p>
        </w:tc>
      </w:tr>
    </w:tbl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jc w:val="both"/>
      </w:pPr>
    </w:p>
    <w:p w:rsidR="00634CB4" w:rsidRDefault="00634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FD3" w:rsidRDefault="002E4FD3">
      <w:bookmarkStart w:id="8" w:name="_GoBack"/>
      <w:bookmarkEnd w:id="8"/>
    </w:p>
    <w:sectPr w:rsidR="002E4FD3" w:rsidSect="00D3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4"/>
    <w:rsid w:val="002E4FD3"/>
    <w:rsid w:val="006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A213-3F59-47CA-AFCE-74EB50A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C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85900CCB2C49D1286666A57D4E66821E99192DE941950BB587D6N2Z5G" TargetMode="External"/><Relationship Id="rId18" Type="http://schemas.openxmlformats.org/officeDocument/2006/relationships/hyperlink" Target="consultantplus://offline/ref=8D85900CCB2C49D128667AA5614E66821F9E1E29E941950BB587D6N2Z5G" TargetMode="External"/><Relationship Id="rId26" Type="http://schemas.openxmlformats.org/officeDocument/2006/relationships/hyperlink" Target="consultantplus://offline/ref=8D85900CCB2C49D128667AA5614E66821B9B1E25E71C9F03EC8BD422NDZ4G" TargetMode="External"/><Relationship Id="rId39" Type="http://schemas.openxmlformats.org/officeDocument/2006/relationships/hyperlink" Target="consultantplus://offline/ref=8D85900CCB2C49D128667AA5614E66821B911D26B44B9D52B985NDZ1G" TargetMode="External"/><Relationship Id="rId21" Type="http://schemas.openxmlformats.org/officeDocument/2006/relationships/hyperlink" Target="consultantplus://offline/ref=8D85900CCB2C49D128667AA5614E66821B9A1A24E941950BB587D6N2Z5G" TargetMode="External"/><Relationship Id="rId34" Type="http://schemas.openxmlformats.org/officeDocument/2006/relationships/hyperlink" Target="consultantplus://offline/ref=8D85900CCB2C49D128667AA5614E668212901226B44B9D52B985NDZ1G" TargetMode="External"/><Relationship Id="rId42" Type="http://schemas.openxmlformats.org/officeDocument/2006/relationships/hyperlink" Target="consultantplus://offline/ref=8D85900CCB2C49D128667AA5614E66821E9E1F2CE941950BB587D6N2Z5G" TargetMode="External"/><Relationship Id="rId47" Type="http://schemas.openxmlformats.org/officeDocument/2006/relationships/hyperlink" Target="consultantplus://offline/ref=8D85900CCB2C49D128667AA5614E66821B9F1E2FE11C9F03EC8BD422NDZ4G" TargetMode="External"/><Relationship Id="rId50" Type="http://schemas.openxmlformats.org/officeDocument/2006/relationships/hyperlink" Target="consultantplus://offline/ref=8D85900CCB2C49D1286666A57D4E66821E9B1C2CE941950BB587D6N2Z5G" TargetMode="External"/><Relationship Id="rId55" Type="http://schemas.openxmlformats.org/officeDocument/2006/relationships/hyperlink" Target="consultantplus://offline/ref=8D85900CCB2C49D128667AA5614E66821B98122DE61C9F03EC8BD422NDZ4G" TargetMode="External"/><Relationship Id="rId63" Type="http://schemas.openxmlformats.org/officeDocument/2006/relationships/hyperlink" Target="consultantplus://offline/ref=8D85900CCB2C49D128667AA5614E66821B9F1A28E71C9F03EC8BD422NDZ4G" TargetMode="External"/><Relationship Id="rId68" Type="http://schemas.openxmlformats.org/officeDocument/2006/relationships/hyperlink" Target="consultantplus://offline/ref=8D85900CCB2C49D128667AA5614E66821C9B132EE941950BB587D6N2Z5G" TargetMode="External"/><Relationship Id="rId76" Type="http://schemas.openxmlformats.org/officeDocument/2006/relationships/hyperlink" Target="consultantplus://offline/ref=8D85900CCB2C49D128667AA5614E66821899192FE941950BB587D6N2Z5G" TargetMode="External"/><Relationship Id="rId84" Type="http://schemas.openxmlformats.org/officeDocument/2006/relationships/hyperlink" Target="consultantplus://offline/ref=8D85900CCB2C49D128667AA5614E66821B9F1E2FE11C9F03EC8BD422NDZ4G" TargetMode="External"/><Relationship Id="rId89" Type="http://schemas.openxmlformats.org/officeDocument/2006/relationships/hyperlink" Target="consultantplus://offline/ref=8D85900CCB2C49D1286679B0784E66821B91132BE015C209E4D2D820D3DD5B80341296D2CAF5AF59N6Z6G" TargetMode="External"/><Relationship Id="rId7" Type="http://schemas.openxmlformats.org/officeDocument/2006/relationships/hyperlink" Target="consultantplus://offline/ref=8D85900CCB2C49D128667AA5614E66821B991B2CE01C9F03EC8BD422NDZ4G" TargetMode="External"/><Relationship Id="rId71" Type="http://schemas.openxmlformats.org/officeDocument/2006/relationships/hyperlink" Target="consultantplus://offline/ref=8D85900CCB2C49D128667AA5614E66821E9E1F2CE941950BB587D6N2Z5G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85900CCB2C49D128667AA5614E66821D9A1E24E941950BB587D6N2Z5G" TargetMode="External"/><Relationship Id="rId29" Type="http://schemas.openxmlformats.org/officeDocument/2006/relationships/hyperlink" Target="consultantplus://offline/ref=8D85900CCB2C49D128667AA5614E66821E9C1A2FE941950BB587D6N2Z5G" TargetMode="External"/><Relationship Id="rId11" Type="http://schemas.openxmlformats.org/officeDocument/2006/relationships/hyperlink" Target="consultantplus://offline/ref=8D85900CCB2C49D1286666A57D4E66821F9E1C2AE941950BB587D6N2Z5G" TargetMode="External"/><Relationship Id="rId24" Type="http://schemas.openxmlformats.org/officeDocument/2006/relationships/hyperlink" Target="consultantplus://offline/ref=8D85900CCB2C49D128667AA5614E66821B9E132BE31C9F03EC8BD422NDZ4G" TargetMode="External"/><Relationship Id="rId32" Type="http://schemas.openxmlformats.org/officeDocument/2006/relationships/hyperlink" Target="consultantplus://offline/ref=8D85900CCB2C49D128667AA5614E66821F9D1B26B44B9D52B985NDZ1G" TargetMode="External"/><Relationship Id="rId37" Type="http://schemas.openxmlformats.org/officeDocument/2006/relationships/hyperlink" Target="consultantplus://offline/ref=8D85900CCB2C49D128667AA5614E6682199B1E2CE941950BB587D6N2Z5G" TargetMode="External"/><Relationship Id="rId40" Type="http://schemas.openxmlformats.org/officeDocument/2006/relationships/hyperlink" Target="consultantplus://offline/ref=8D85900CCB2C49D128667AA5614E66821E9D1328E941950BB587D6N2Z5G" TargetMode="External"/><Relationship Id="rId45" Type="http://schemas.openxmlformats.org/officeDocument/2006/relationships/hyperlink" Target="consultantplus://offline/ref=8D85900CCB2C49D128667AA5614E66821C9C122BE941950BB587D6N2Z5G" TargetMode="External"/><Relationship Id="rId53" Type="http://schemas.openxmlformats.org/officeDocument/2006/relationships/hyperlink" Target="consultantplus://offline/ref=8D85900CCB2C49D1286666A57D4E66821F9E1C2AE941950BB587D6N2Z5G" TargetMode="External"/><Relationship Id="rId58" Type="http://schemas.openxmlformats.org/officeDocument/2006/relationships/hyperlink" Target="consultantplus://offline/ref=8D85900CCB2C49D128667AA5614E66821D9A1E24E941950BB587D6N2Z5G" TargetMode="External"/><Relationship Id="rId66" Type="http://schemas.openxmlformats.org/officeDocument/2006/relationships/hyperlink" Target="consultantplus://offline/ref=8D85900CCB2C49D128667AA5614E6682199B1E2CE941950BB587D6N2Z5G" TargetMode="External"/><Relationship Id="rId74" Type="http://schemas.openxmlformats.org/officeDocument/2006/relationships/hyperlink" Target="consultantplus://offline/ref=8D85900CCB2C49D128667AA5614E66821B9E1228E31C9F03EC8BD422NDZ4G" TargetMode="External"/><Relationship Id="rId79" Type="http://schemas.openxmlformats.org/officeDocument/2006/relationships/hyperlink" Target="consultantplus://offline/ref=8D85900CCB2C49D128667AA5614E66821B911D26B44B9D52B985NDZ1G" TargetMode="External"/><Relationship Id="rId87" Type="http://schemas.openxmlformats.org/officeDocument/2006/relationships/hyperlink" Target="consultantplus://offline/ref=8D85900CCB2C49D128667AA5614E66821C9C1228E941950BB587D6N2Z5G" TargetMode="External"/><Relationship Id="rId5" Type="http://schemas.openxmlformats.org/officeDocument/2006/relationships/hyperlink" Target="consultantplus://offline/ref=8D85900CCB2C49D1286679B0784E6682189F1D2DE317C209E4D2D820D3NDZDG" TargetMode="External"/><Relationship Id="rId61" Type="http://schemas.openxmlformats.org/officeDocument/2006/relationships/hyperlink" Target="consultantplus://offline/ref=8D85900CCB2C49D128667AA5614E6682139A1826B44B9D52B985NDZ1G" TargetMode="External"/><Relationship Id="rId82" Type="http://schemas.openxmlformats.org/officeDocument/2006/relationships/hyperlink" Target="consultantplus://offline/ref=8D85900CCB2C49D128667AA5614E66821C9A1329E941950BB587D6N2Z5G" TargetMode="External"/><Relationship Id="rId90" Type="http://schemas.openxmlformats.org/officeDocument/2006/relationships/hyperlink" Target="consultantplus://offline/ref=8D85900CCB2C49D1286679B0784E66821298122DE21C9F03EC8BD422D4D20497335B9AD3CAF5AEN5ZBG" TargetMode="External"/><Relationship Id="rId19" Type="http://schemas.openxmlformats.org/officeDocument/2006/relationships/hyperlink" Target="consultantplus://offline/ref=8D85900CCB2C49D128667AA5614E66821B9F1B2AEB1C9F03EC8BD422NDZ4G" TargetMode="External"/><Relationship Id="rId14" Type="http://schemas.openxmlformats.org/officeDocument/2006/relationships/hyperlink" Target="consultantplus://offline/ref=8D85900CCB2C49D1286666A57D4E66821E991E2CE941950BB587D6N2Z5G" TargetMode="External"/><Relationship Id="rId22" Type="http://schemas.openxmlformats.org/officeDocument/2006/relationships/hyperlink" Target="consultantplus://offline/ref=8D85900CCB2C49D128667AA5614E6682139D1C29E941950BB587D6N2Z5G" TargetMode="External"/><Relationship Id="rId27" Type="http://schemas.openxmlformats.org/officeDocument/2006/relationships/hyperlink" Target="consultantplus://offline/ref=8D85900CCB2C49D128667AA5614E66821B9E132FE51C9F03EC8BD422NDZ4G" TargetMode="External"/><Relationship Id="rId30" Type="http://schemas.openxmlformats.org/officeDocument/2006/relationships/hyperlink" Target="consultantplus://offline/ref=8D85900CCB2C49D128667AA5614E6682129C1F29E941950BB587D6N2Z5G" TargetMode="External"/><Relationship Id="rId35" Type="http://schemas.openxmlformats.org/officeDocument/2006/relationships/hyperlink" Target="consultantplus://offline/ref=8D85900CCB2C49D128667AA5614E66821899192FE941950BB587D6N2Z5G" TargetMode="External"/><Relationship Id="rId43" Type="http://schemas.openxmlformats.org/officeDocument/2006/relationships/hyperlink" Target="consultantplus://offline/ref=8D85900CCB2C49D128667AA5614E66821E9E1F2AE941950BB587D6N2Z5G" TargetMode="External"/><Relationship Id="rId48" Type="http://schemas.openxmlformats.org/officeDocument/2006/relationships/hyperlink" Target="consultantplus://offline/ref=8D85900CCB2C49D128667AA5614E66821E9C1A2FE941950BB587D6N2Z5G" TargetMode="External"/><Relationship Id="rId56" Type="http://schemas.openxmlformats.org/officeDocument/2006/relationships/hyperlink" Target="consultantplus://offline/ref=8D85900CCB2C49D128667AA5614E66821F9E1E29E941950BB587D6N2Z5G" TargetMode="External"/><Relationship Id="rId64" Type="http://schemas.openxmlformats.org/officeDocument/2006/relationships/hyperlink" Target="consultantplus://offline/ref=8D85900CCB2C49D128667AA5614E66821B9F1B2AEB1C9F03EC8BD422NDZ4G" TargetMode="External"/><Relationship Id="rId69" Type="http://schemas.openxmlformats.org/officeDocument/2006/relationships/hyperlink" Target="consultantplus://offline/ref=8D85900CCB2C49D128667AA5614E66821B9B1E25E71C9F03EC8BD422NDZ4G" TargetMode="External"/><Relationship Id="rId77" Type="http://schemas.openxmlformats.org/officeDocument/2006/relationships/hyperlink" Target="consultantplus://offline/ref=8D85900CCB2C49D128667AA5614E66821F9D1C26B44B9D52B985NDZ1G" TargetMode="External"/><Relationship Id="rId8" Type="http://schemas.openxmlformats.org/officeDocument/2006/relationships/hyperlink" Target="consultantplus://offline/ref=8D85900CCB2C49D1286679B0784E6682189F1D2DE317C209E4D2D820D3DD5B80341296D2CAF5AF5BN6Z7G" TargetMode="External"/><Relationship Id="rId51" Type="http://schemas.openxmlformats.org/officeDocument/2006/relationships/hyperlink" Target="consultantplus://offline/ref=8D85900CCB2C49D1286666A57D4E66821E99192DE941950BB587D6N2Z5G" TargetMode="External"/><Relationship Id="rId72" Type="http://schemas.openxmlformats.org/officeDocument/2006/relationships/hyperlink" Target="consultantplus://offline/ref=8D85900CCB2C49D128667AA5614E66821B9E132FE51C9F03EC8BD422NDZ4G" TargetMode="External"/><Relationship Id="rId80" Type="http://schemas.openxmlformats.org/officeDocument/2006/relationships/hyperlink" Target="consultantplus://offline/ref=8D85900CCB2C49D128667AA5614E668212901226B44B9D52B985NDZ1G" TargetMode="External"/><Relationship Id="rId85" Type="http://schemas.openxmlformats.org/officeDocument/2006/relationships/hyperlink" Target="consultantplus://offline/ref=8D85900CCB2C49D128667AA5614E66821C9A1329E941950BB587D6N2Z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85900CCB2C49D1286666A57D4E6682199F1F26B44B9D52B985NDZ1G" TargetMode="External"/><Relationship Id="rId17" Type="http://schemas.openxmlformats.org/officeDocument/2006/relationships/hyperlink" Target="consultantplus://offline/ref=8D85900CCB2C49D128667AA5614E6682189E192FE941950BB587D6N2Z5G" TargetMode="External"/><Relationship Id="rId25" Type="http://schemas.openxmlformats.org/officeDocument/2006/relationships/hyperlink" Target="consultantplus://offline/ref=8D85900CCB2C49D128667AA5614E66821F9D1C26B44B9D52B985NDZ1G" TargetMode="External"/><Relationship Id="rId33" Type="http://schemas.openxmlformats.org/officeDocument/2006/relationships/hyperlink" Target="consultantplus://offline/ref=8D85900CCB2C49D128667AA5614E66821B991A2FE941950BB587D6N2Z5G" TargetMode="External"/><Relationship Id="rId38" Type="http://schemas.openxmlformats.org/officeDocument/2006/relationships/hyperlink" Target="consultantplus://offline/ref=8D85900CCB2C49D128667AA5614E66821C9B132EE941950BB587D6N2Z5G" TargetMode="External"/><Relationship Id="rId46" Type="http://schemas.openxmlformats.org/officeDocument/2006/relationships/hyperlink" Target="consultantplus://offline/ref=8D85900CCB2C49D128667AA5614E66821D9D1E2EE941950BB587D6N2Z5G" TargetMode="External"/><Relationship Id="rId59" Type="http://schemas.openxmlformats.org/officeDocument/2006/relationships/hyperlink" Target="consultantplus://offline/ref=8D85900CCB2C49D128667AA5614E66821B991A2FE941950BB587D6N2Z5G" TargetMode="External"/><Relationship Id="rId67" Type="http://schemas.openxmlformats.org/officeDocument/2006/relationships/hyperlink" Target="consultantplus://offline/ref=8D85900CCB2C49D128667AA5614E66821B9E132BE31C9F03EC8BD422NDZ4G" TargetMode="External"/><Relationship Id="rId20" Type="http://schemas.openxmlformats.org/officeDocument/2006/relationships/hyperlink" Target="consultantplus://offline/ref=8D85900CCB2C49D128667AA5614E66821B98122DE61C9F03EC8BD422NDZ4G" TargetMode="External"/><Relationship Id="rId41" Type="http://schemas.openxmlformats.org/officeDocument/2006/relationships/hyperlink" Target="consultantplus://offline/ref=8D85900CCB2C49D128667AA5614E66821E9D122EE941950BB587D6N2Z5G" TargetMode="External"/><Relationship Id="rId54" Type="http://schemas.openxmlformats.org/officeDocument/2006/relationships/hyperlink" Target="consultantplus://offline/ref=8D85900CCB2C49D128667AA5614E66821B98122DE61C9F03EC8BD422NDZ4G" TargetMode="External"/><Relationship Id="rId62" Type="http://schemas.openxmlformats.org/officeDocument/2006/relationships/hyperlink" Target="consultantplus://offline/ref=8D85900CCB2C49D128667AA5614E6682189E192FE941950BB587D6N2Z5G" TargetMode="External"/><Relationship Id="rId70" Type="http://schemas.openxmlformats.org/officeDocument/2006/relationships/hyperlink" Target="consultantplus://offline/ref=8D85900CCB2C49D128667AA5614E6682199B1E2DE941950BB587D6N2Z5G" TargetMode="External"/><Relationship Id="rId75" Type="http://schemas.openxmlformats.org/officeDocument/2006/relationships/hyperlink" Target="consultantplus://offline/ref=8D85900CCB2C49D128667AA5614E66821F9D1B26B44B9D52B985NDZ1G" TargetMode="External"/><Relationship Id="rId83" Type="http://schemas.openxmlformats.org/officeDocument/2006/relationships/hyperlink" Target="consultantplus://offline/ref=8D85900CCB2C49D128667AA5614E66821E9D122EE941950BB587D6N2Z5G" TargetMode="External"/><Relationship Id="rId88" Type="http://schemas.openxmlformats.org/officeDocument/2006/relationships/hyperlink" Target="consultantplus://offline/ref=8D85900CCB2C49D128667AA5614E66821C9C122BE941950BB587D6N2Z5G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5900CCB2C49D128667AA5614E66821B991B2CE31C9F03EC8BD422NDZ4G" TargetMode="External"/><Relationship Id="rId15" Type="http://schemas.openxmlformats.org/officeDocument/2006/relationships/hyperlink" Target="consultantplus://offline/ref=8D85900CCB2C49D128667AA5614E66821B9F1A28E71C9F03EC8BD422NDZ4G" TargetMode="External"/><Relationship Id="rId23" Type="http://schemas.openxmlformats.org/officeDocument/2006/relationships/hyperlink" Target="consultantplus://offline/ref=8D85900CCB2C49D128667AA5614E6682139A1826B44B9D52B985NDZ1G" TargetMode="External"/><Relationship Id="rId28" Type="http://schemas.openxmlformats.org/officeDocument/2006/relationships/hyperlink" Target="consultantplus://offline/ref=8D85900CCB2C49D128667AA5614E66821B9E1228E31C9F03EC8BD422NDZ4G" TargetMode="External"/><Relationship Id="rId36" Type="http://schemas.openxmlformats.org/officeDocument/2006/relationships/hyperlink" Target="consultantplus://offline/ref=8D85900CCB2C49D128667AA5614E6682199B1E2DE941950BB587D6N2Z5G" TargetMode="External"/><Relationship Id="rId49" Type="http://schemas.openxmlformats.org/officeDocument/2006/relationships/hyperlink" Target="consultantplus://offline/ref=8D85900CCB2C49D1286666A57D4E66821E991E2CE941950BB587D6N2Z5G" TargetMode="External"/><Relationship Id="rId57" Type="http://schemas.openxmlformats.org/officeDocument/2006/relationships/hyperlink" Target="consultantplus://offline/ref=8D85900CCB2C49D128667AA5614E6682139D1C29E941950BB587D6N2Z5G" TargetMode="External"/><Relationship Id="rId10" Type="http://schemas.openxmlformats.org/officeDocument/2006/relationships/hyperlink" Target="consultantplus://offline/ref=8D85900CCB2C49D1286666A57D4E66821E9B1C2CE941950BB587D6N2Z5G" TargetMode="External"/><Relationship Id="rId31" Type="http://schemas.openxmlformats.org/officeDocument/2006/relationships/hyperlink" Target="consultantplus://offline/ref=8D85900CCB2C49D128667AA5614E66821C9A1329E941950BB587D6N2Z5G" TargetMode="External"/><Relationship Id="rId44" Type="http://schemas.openxmlformats.org/officeDocument/2006/relationships/hyperlink" Target="consultantplus://offline/ref=8D85900CCB2C49D128667AA5614E66821C9C1228E941950BB587D6N2Z5G" TargetMode="External"/><Relationship Id="rId52" Type="http://schemas.openxmlformats.org/officeDocument/2006/relationships/hyperlink" Target="consultantplus://offline/ref=8D85900CCB2C49D1286666A57D4E6682199F1F26B44B9D52B985NDZ1G" TargetMode="External"/><Relationship Id="rId60" Type="http://schemas.openxmlformats.org/officeDocument/2006/relationships/hyperlink" Target="consultantplus://offline/ref=8D85900CCB2C49D128667AA5614E66821B9A1A24E941950BB587D6N2Z5G" TargetMode="External"/><Relationship Id="rId65" Type="http://schemas.openxmlformats.org/officeDocument/2006/relationships/hyperlink" Target="consultantplus://offline/ref=8D85900CCB2C49D128667AA5614E6682129C1F29E941950BB587D6N2Z5G" TargetMode="External"/><Relationship Id="rId73" Type="http://schemas.openxmlformats.org/officeDocument/2006/relationships/hyperlink" Target="consultantplus://offline/ref=8D85900CCB2C49D128667AA5614E66821F9D1B26B44B9D52B985NDZ1G" TargetMode="External"/><Relationship Id="rId78" Type="http://schemas.openxmlformats.org/officeDocument/2006/relationships/hyperlink" Target="consultantplus://offline/ref=8D85900CCB2C49D128667AA5614E66821E9D1328E941950BB587D6N2Z5G" TargetMode="External"/><Relationship Id="rId81" Type="http://schemas.openxmlformats.org/officeDocument/2006/relationships/hyperlink" Target="consultantplus://offline/ref=8D85900CCB2C49D128667AA5614E66821E9E1F2AE941950BB587D6N2Z5G" TargetMode="External"/><Relationship Id="rId86" Type="http://schemas.openxmlformats.org/officeDocument/2006/relationships/hyperlink" Target="consultantplus://offline/ref=8D85900CCB2C49D128667AA5614E66821D9D1E2EE941950BB587D6N2Z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85900CCB2C49D128667AA5614E66821C9F1225E941950BB587D6N2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4829</Words>
  <Characters>27531</Characters>
  <Application>Microsoft Office Word</Application>
  <DocSecurity>0</DocSecurity>
  <Lines>229</Lines>
  <Paragraphs>64</Paragraphs>
  <ScaleCrop>false</ScaleCrop>
  <Company/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Евгения Геннадьевна</dc:creator>
  <cp:keywords/>
  <dc:description/>
  <cp:lastModifiedBy>Середина Евгения Геннадьевна</cp:lastModifiedBy>
  <cp:revision>1</cp:revision>
  <dcterms:created xsi:type="dcterms:W3CDTF">2018-07-31T06:25:00Z</dcterms:created>
  <dcterms:modified xsi:type="dcterms:W3CDTF">2018-07-31T06:25:00Z</dcterms:modified>
</cp:coreProperties>
</file>